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4D63" w:rsidRPr="004D1C0E" w:rsidRDefault="00674D63" w:rsidP="005C1E99">
      <w:pPr>
        <w:tabs>
          <w:tab w:val="left" w:pos="567"/>
        </w:tabs>
        <w:jc w:val="center"/>
        <w:rPr>
          <w:rFonts w:ascii="Times New Roman" w:hAnsi="Times New Roman"/>
          <w:b/>
          <w:bCs/>
          <w:i/>
          <w:iCs/>
          <w:sz w:val="24"/>
          <w:szCs w:val="24"/>
        </w:rPr>
      </w:pPr>
      <w:r w:rsidRPr="004D1C0E">
        <w:rPr>
          <w:rFonts w:ascii="Times New Roman" w:hAnsi="Times New Roman"/>
          <w:b/>
          <w:bCs/>
          <w:i/>
          <w:iCs/>
          <w:sz w:val="24"/>
          <w:szCs w:val="24"/>
        </w:rPr>
        <w:t>ПОЯСНИТЕЛЬНАЯ ЗАПИСКА</w:t>
      </w:r>
    </w:p>
    <w:p w:rsidR="00674D63" w:rsidRPr="004D1C0E" w:rsidRDefault="00674D63" w:rsidP="005C1E99">
      <w:pPr>
        <w:tabs>
          <w:tab w:val="left" w:pos="567"/>
        </w:tabs>
        <w:jc w:val="center"/>
        <w:rPr>
          <w:rFonts w:ascii="Times New Roman" w:hAnsi="Times New Roman"/>
          <w:b/>
          <w:bCs/>
          <w:i/>
          <w:iCs/>
          <w:sz w:val="24"/>
          <w:szCs w:val="24"/>
        </w:rPr>
      </w:pPr>
      <w:r w:rsidRPr="004D1C0E">
        <w:rPr>
          <w:rFonts w:ascii="Times New Roman" w:hAnsi="Times New Roman"/>
          <w:b/>
          <w:bCs/>
          <w:i/>
          <w:iCs/>
          <w:sz w:val="24"/>
          <w:szCs w:val="24"/>
        </w:rPr>
        <w:t xml:space="preserve">к проекту решения </w:t>
      </w:r>
      <w:r w:rsidR="000754CF" w:rsidRPr="004D1C0E">
        <w:rPr>
          <w:rFonts w:ascii="Times New Roman" w:hAnsi="Times New Roman"/>
          <w:b/>
          <w:bCs/>
          <w:i/>
          <w:iCs/>
          <w:sz w:val="24"/>
          <w:szCs w:val="24"/>
        </w:rPr>
        <w:t>Совета депутатов муниципального образования г.Саяногорск</w:t>
      </w:r>
    </w:p>
    <w:p w:rsidR="00674D63" w:rsidRPr="004D1C0E" w:rsidRDefault="00AC676D" w:rsidP="005C1E99">
      <w:pPr>
        <w:tabs>
          <w:tab w:val="left" w:pos="567"/>
        </w:tabs>
        <w:jc w:val="center"/>
        <w:rPr>
          <w:rFonts w:ascii="Times New Roman" w:hAnsi="Times New Roman"/>
          <w:b/>
          <w:bCs/>
          <w:i/>
          <w:iCs/>
          <w:sz w:val="24"/>
          <w:szCs w:val="24"/>
        </w:rPr>
      </w:pPr>
      <w:r w:rsidRPr="004D1C0E">
        <w:rPr>
          <w:rFonts w:ascii="Times New Roman" w:hAnsi="Times New Roman"/>
          <w:b/>
          <w:bCs/>
          <w:i/>
          <w:iCs/>
          <w:sz w:val="24"/>
          <w:szCs w:val="24"/>
        </w:rPr>
        <w:t xml:space="preserve"> </w:t>
      </w:r>
      <w:r w:rsidR="005D523F" w:rsidRPr="004D1C0E">
        <w:rPr>
          <w:rFonts w:ascii="Times New Roman" w:hAnsi="Times New Roman"/>
          <w:b/>
          <w:bCs/>
          <w:i/>
          <w:iCs/>
          <w:sz w:val="24"/>
          <w:szCs w:val="24"/>
        </w:rPr>
        <w:t>«О бюджете муниципального образования город Саяногорск на 20</w:t>
      </w:r>
      <w:r w:rsidR="00C84693" w:rsidRPr="004D1C0E">
        <w:rPr>
          <w:rFonts w:ascii="Times New Roman" w:hAnsi="Times New Roman"/>
          <w:b/>
          <w:bCs/>
          <w:i/>
          <w:iCs/>
          <w:sz w:val="24"/>
          <w:szCs w:val="24"/>
        </w:rPr>
        <w:t>19</w:t>
      </w:r>
      <w:r w:rsidR="005D523F" w:rsidRPr="004D1C0E">
        <w:rPr>
          <w:rFonts w:ascii="Times New Roman" w:hAnsi="Times New Roman"/>
          <w:b/>
          <w:bCs/>
          <w:i/>
          <w:iCs/>
          <w:sz w:val="24"/>
          <w:szCs w:val="24"/>
        </w:rPr>
        <w:t xml:space="preserve"> год и на плановый период 20</w:t>
      </w:r>
      <w:r w:rsidR="00C84693" w:rsidRPr="004D1C0E">
        <w:rPr>
          <w:rFonts w:ascii="Times New Roman" w:hAnsi="Times New Roman"/>
          <w:b/>
          <w:bCs/>
          <w:i/>
          <w:iCs/>
          <w:sz w:val="24"/>
          <w:szCs w:val="24"/>
        </w:rPr>
        <w:t>20</w:t>
      </w:r>
      <w:r w:rsidR="005D523F" w:rsidRPr="004D1C0E">
        <w:rPr>
          <w:rFonts w:ascii="Times New Roman" w:hAnsi="Times New Roman"/>
          <w:b/>
          <w:bCs/>
          <w:i/>
          <w:iCs/>
          <w:sz w:val="24"/>
          <w:szCs w:val="24"/>
        </w:rPr>
        <w:t xml:space="preserve"> и 20</w:t>
      </w:r>
      <w:r w:rsidR="00127B28" w:rsidRPr="004D1C0E">
        <w:rPr>
          <w:rFonts w:ascii="Times New Roman" w:hAnsi="Times New Roman"/>
          <w:b/>
          <w:bCs/>
          <w:i/>
          <w:iCs/>
          <w:sz w:val="24"/>
          <w:szCs w:val="24"/>
        </w:rPr>
        <w:t>2</w:t>
      </w:r>
      <w:r w:rsidR="00C84693" w:rsidRPr="004D1C0E">
        <w:rPr>
          <w:rFonts w:ascii="Times New Roman" w:hAnsi="Times New Roman"/>
          <w:b/>
          <w:bCs/>
          <w:i/>
          <w:iCs/>
          <w:sz w:val="24"/>
          <w:szCs w:val="24"/>
        </w:rPr>
        <w:t>1</w:t>
      </w:r>
      <w:r w:rsidR="005D523F" w:rsidRPr="004D1C0E">
        <w:rPr>
          <w:rFonts w:ascii="Times New Roman" w:hAnsi="Times New Roman"/>
          <w:b/>
          <w:bCs/>
          <w:i/>
          <w:iCs/>
          <w:sz w:val="24"/>
          <w:szCs w:val="24"/>
        </w:rPr>
        <w:t xml:space="preserve"> годов»</w:t>
      </w:r>
    </w:p>
    <w:p w:rsidR="00674D63" w:rsidRPr="004D1C0E" w:rsidRDefault="00674D63" w:rsidP="005C1E99">
      <w:pPr>
        <w:tabs>
          <w:tab w:val="left" w:pos="567"/>
        </w:tabs>
        <w:jc w:val="both"/>
        <w:rPr>
          <w:rFonts w:ascii="Times New Roman" w:hAnsi="Times New Roman"/>
          <w:iCs/>
          <w:sz w:val="24"/>
          <w:szCs w:val="24"/>
        </w:rPr>
      </w:pPr>
    </w:p>
    <w:p w:rsidR="00887A9A" w:rsidRPr="00DD1325" w:rsidRDefault="00887A9A" w:rsidP="00887A9A">
      <w:pPr>
        <w:shd w:val="clear" w:color="auto" w:fill="FFFFFF"/>
        <w:ind w:firstLine="567"/>
        <w:jc w:val="both"/>
        <w:rPr>
          <w:rFonts w:ascii="Times New Roman" w:hAnsi="Times New Roman"/>
          <w:sz w:val="26"/>
          <w:szCs w:val="26"/>
        </w:rPr>
      </w:pPr>
      <w:r w:rsidRPr="00DD1325">
        <w:rPr>
          <w:rFonts w:ascii="Times New Roman" w:hAnsi="Times New Roman"/>
          <w:sz w:val="26"/>
          <w:szCs w:val="26"/>
        </w:rPr>
        <w:t>Проект бюджета муниципального образования город Саяногорск на 2019 год и на плановый период 2020 и 2021 годов был передан в Совет депутатов муниципального образования г.Саяногорск 14.11.2018 года, прошел независимую экспертизу на сайте муниципального образования г.Саяногорск и получил положительные заключения Экономической и Юридической служб Администрации муниципального образования г.Саяногорск. В целях проведения антикоррупционной экспертизы и в рамках осуществления надзора в сфере соблюдения бюджетного законодательства проект бюджета был направлен в Прокуратуру г.Саяногорска 15.11.2018 года. Также проект решения прошел экспертизу в Контрольно-счетной палате муниципального образования город Саяногорск.</w:t>
      </w:r>
    </w:p>
    <w:p w:rsidR="00887A9A" w:rsidRPr="00DD1325" w:rsidRDefault="00887A9A" w:rsidP="00887A9A">
      <w:pPr>
        <w:keepLines/>
        <w:shd w:val="clear" w:color="auto" w:fill="FFFFFF"/>
        <w:ind w:firstLine="567"/>
        <w:jc w:val="both"/>
        <w:rPr>
          <w:rFonts w:ascii="Times New Roman" w:hAnsi="Times New Roman"/>
          <w:strike/>
          <w:sz w:val="26"/>
          <w:szCs w:val="26"/>
        </w:rPr>
      </w:pPr>
      <w:r w:rsidRPr="00DD1325">
        <w:rPr>
          <w:rFonts w:ascii="Times New Roman" w:hAnsi="Times New Roman"/>
          <w:sz w:val="26"/>
          <w:szCs w:val="26"/>
        </w:rPr>
        <w:t xml:space="preserve">05.12.2018 года по проекту бюджета проведены публичные слушания и по результатам публичных слушаний данный проект бюджета муниципального образования город Саяногорск приведен в соответствие с учетом всех предложений. </w:t>
      </w:r>
    </w:p>
    <w:p w:rsidR="00887A9A" w:rsidRPr="00DD1325" w:rsidRDefault="00887A9A" w:rsidP="00887A9A">
      <w:pPr>
        <w:ind w:firstLine="567"/>
        <w:jc w:val="both"/>
        <w:rPr>
          <w:rFonts w:ascii="Times New Roman" w:hAnsi="Times New Roman"/>
          <w:sz w:val="26"/>
          <w:szCs w:val="26"/>
        </w:rPr>
      </w:pPr>
      <w:r w:rsidRPr="00DD1325">
        <w:rPr>
          <w:rFonts w:ascii="Times New Roman" w:hAnsi="Times New Roman"/>
          <w:sz w:val="26"/>
          <w:szCs w:val="26"/>
        </w:rPr>
        <w:t>После внесения на рассмотрение в Совет депутатов проекта решения «О бюджете муниципального образования город Саяногорск на 2019 год и на плановый период 2019 и 2020 годов», а также по результатам проведения публичных слушаний произошли следующие изменения, которые учтены в данном проекте бюджета:</w:t>
      </w:r>
    </w:p>
    <w:p w:rsidR="00887A9A" w:rsidRPr="00DD1325" w:rsidRDefault="00887A9A" w:rsidP="00887A9A">
      <w:pPr>
        <w:tabs>
          <w:tab w:val="left" w:pos="0"/>
        </w:tabs>
        <w:ind w:firstLine="567"/>
        <w:jc w:val="both"/>
        <w:rPr>
          <w:rFonts w:ascii="Times New Roman" w:hAnsi="Times New Roman"/>
          <w:sz w:val="26"/>
          <w:szCs w:val="26"/>
        </w:rPr>
      </w:pPr>
      <w:r w:rsidRPr="00DD1325">
        <w:rPr>
          <w:rFonts w:ascii="Times New Roman" w:hAnsi="Times New Roman"/>
          <w:sz w:val="26"/>
          <w:szCs w:val="26"/>
        </w:rPr>
        <w:t>- в части доходов:</w:t>
      </w:r>
    </w:p>
    <w:p w:rsidR="00887A9A" w:rsidRPr="00DD1325" w:rsidRDefault="00887A9A" w:rsidP="00887A9A">
      <w:pPr>
        <w:tabs>
          <w:tab w:val="left" w:pos="0"/>
        </w:tabs>
        <w:ind w:firstLine="567"/>
        <w:jc w:val="both"/>
        <w:rPr>
          <w:rFonts w:ascii="Times New Roman" w:hAnsi="Times New Roman"/>
          <w:sz w:val="26"/>
          <w:szCs w:val="26"/>
        </w:rPr>
      </w:pPr>
      <w:r w:rsidRPr="00DD1325">
        <w:rPr>
          <w:rFonts w:ascii="Times New Roman" w:hAnsi="Times New Roman"/>
          <w:sz w:val="26"/>
          <w:szCs w:val="26"/>
        </w:rPr>
        <w:t>налоговые доходы, согласно данным главн</w:t>
      </w:r>
      <w:r w:rsidR="00A73349" w:rsidRPr="00DD1325">
        <w:rPr>
          <w:rFonts w:ascii="Times New Roman" w:hAnsi="Times New Roman"/>
          <w:sz w:val="26"/>
          <w:szCs w:val="26"/>
        </w:rPr>
        <w:t>ых</w:t>
      </w:r>
      <w:r w:rsidRPr="00DD1325">
        <w:rPr>
          <w:rFonts w:ascii="Times New Roman" w:hAnsi="Times New Roman"/>
          <w:sz w:val="26"/>
          <w:szCs w:val="26"/>
        </w:rPr>
        <w:t xml:space="preserve"> администратор</w:t>
      </w:r>
      <w:r w:rsidR="00A73349" w:rsidRPr="00DD1325">
        <w:rPr>
          <w:rFonts w:ascii="Times New Roman" w:hAnsi="Times New Roman"/>
          <w:sz w:val="26"/>
          <w:szCs w:val="26"/>
        </w:rPr>
        <w:t>ов</w:t>
      </w:r>
      <w:r w:rsidRPr="00DD1325">
        <w:rPr>
          <w:rFonts w:ascii="Times New Roman" w:hAnsi="Times New Roman"/>
          <w:sz w:val="26"/>
          <w:szCs w:val="26"/>
        </w:rPr>
        <w:t xml:space="preserve"> доходов </w:t>
      </w:r>
      <w:r w:rsidR="00A73349" w:rsidRPr="00DD1325">
        <w:rPr>
          <w:rFonts w:ascii="Times New Roman" w:hAnsi="Times New Roman"/>
          <w:sz w:val="26"/>
          <w:szCs w:val="26"/>
        </w:rPr>
        <w:br/>
      </w:r>
      <w:r w:rsidRPr="00DD1325">
        <w:rPr>
          <w:rFonts w:ascii="Times New Roman" w:hAnsi="Times New Roman"/>
          <w:sz w:val="26"/>
          <w:szCs w:val="26"/>
        </w:rPr>
        <w:t>(МИ ФНС</w:t>
      </w:r>
      <w:r w:rsidR="00A73349" w:rsidRPr="00DD1325">
        <w:rPr>
          <w:rFonts w:ascii="Times New Roman" w:hAnsi="Times New Roman"/>
          <w:sz w:val="26"/>
          <w:szCs w:val="26"/>
        </w:rPr>
        <w:t xml:space="preserve"> России </w:t>
      </w:r>
      <w:r w:rsidRPr="00DD1325">
        <w:rPr>
          <w:rFonts w:ascii="Times New Roman" w:hAnsi="Times New Roman"/>
          <w:sz w:val="26"/>
          <w:szCs w:val="26"/>
        </w:rPr>
        <w:t>№2</w:t>
      </w:r>
      <w:r w:rsidR="00A73349" w:rsidRPr="00DD1325">
        <w:rPr>
          <w:rFonts w:ascii="Times New Roman" w:hAnsi="Times New Roman"/>
          <w:sz w:val="26"/>
          <w:szCs w:val="26"/>
        </w:rPr>
        <w:t xml:space="preserve"> по Республике Хакасия и ДАГН г.Саяногорска в части госпошлины</w:t>
      </w:r>
      <w:r w:rsidRPr="00DD1325">
        <w:rPr>
          <w:rFonts w:ascii="Times New Roman" w:hAnsi="Times New Roman"/>
          <w:sz w:val="26"/>
          <w:szCs w:val="26"/>
        </w:rPr>
        <w:t>) уменьшены в 2019 году на 15 </w:t>
      </w:r>
      <w:r w:rsidR="00E73D23" w:rsidRPr="00DD1325">
        <w:rPr>
          <w:rFonts w:ascii="Times New Roman" w:hAnsi="Times New Roman"/>
          <w:sz w:val="26"/>
          <w:szCs w:val="26"/>
        </w:rPr>
        <w:t>4</w:t>
      </w:r>
      <w:r w:rsidR="00A73349" w:rsidRPr="00DD1325">
        <w:rPr>
          <w:rFonts w:ascii="Times New Roman" w:hAnsi="Times New Roman"/>
          <w:sz w:val="26"/>
          <w:szCs w:val="26"/>
        </w:rPr>
        <w:t>03</w:t>
      </w:r>
      <w:r w:rsidRPr="00DD1325">
        <w:rPr>
          <w:rFonts w:ascii="Times New Roman" w:hAnsi="Times New Roman"/>
          <w:sz w:val="26"/>
          <w:szCs w:val="26"/>
        </w:rPr>
        <w:t>,</w:t>
      </w:r>
      <w:r w:rsidR="00E73D23" w:rsidRPr="00DD1325">
        <w:rPr>
          <w:rFonts w:ascii="Times New Roman" w:hAnsi="Times New Roman"/>
          <w:sz w:val="26"/>
          <w:szCs w:val="26"/>
        </w:rPr>
        <w:t>0</w:t>
      </w:r>
      <w:r w:rsidRPr="00DD1325">
        <w:rPr>
          <w:rFonts w:ascii="Times New Roman" w:hAnsi="Times New Roman"/>
          <w:sz w:val="26"/>
          <w:szCs w:val="26"/>
        </w:rPr>
        <w:t xml:space="preserve"> тыс.руб., в 2020 году на </w:t>
      </w:r>
      <w:r w:rsidR="00E73D23" w:rsidRPr="00DD1325">
        <w:rPr>
          <w:rFonts w:ascii="Times New Roman" w:hAnsi="Times New Roman"/>
          <w:sz w:val="26"/>
          <w:szCs w:val="26"/>
        </w:rPr>
        <w:t>3 035,0</w:t>
      </w:r>
      <w:r w:rsidRPr="00DD1325">
        <w:rPr>
          <w:rFonts w:ascii="Times New Roman" w:hAnsi="Times New Roman"/>
          <w:sz w:val="26"/>
          <w:szCs w:val="26"/>
        </w:rPr>
        <w:t xml:space="preserve"> тыс.руб. и в 2021 году </w:t>
      </w:r>
      <w:r w:rsidR="001408DA" w:rsidRPr="00DD1325">
        <w:rPr>
          <w:rFonts w:ascii="Times New Roman" w:hAnsi="Times New Roman"/>
          <w:sz w:val="26"/>
          <w:szCs w:val="26"/>
        </w:rPr>
        <w:t>уменьшены на 35,0</w:t>
      </w:r>
      <w:r w:rsidRPr="00DD1325">
        <w:rPr>
          <w:rFonts w:ascii="Times New Roman" w:hAnsi="Times New Roman"/>
          <w:sz w:val="26"/>
          <w:szCs w:val="26"/>
        </w:rPr>
        <w:t xml:space="preserve"> тыс.руб.;</w:t>
      </w:r>
    </w:p>
    <w:p w:rsidR="00887A9A" w:rsidRPr="00DD1325" w:rsidRDefault="00887A9A" w:rsidP="00887A9A">
      <w:pPr>
        <w:tabs>
          <w:tab w:val="left" w:pos="0"/>
        </w:tabs>
        <w:ind w:firstLine="567"/>
        <w:jc w:val="both"/>
        <w:rPr>
          <w:rFonts w:ascii="Times New Roman" w:hAnsi="Times New Roman"/>
          <w:sz w:val="26"/>
          <w:szCs w:val="26"/>
        </w:rPr>
      </w:pPr>
      <w:r w:rsidRPr="00DD1325">
        <w:rPr>
          <w:rFonts w:ascii="Times New Roman" w:hAnsi="Times New Roman"/>
          <w:sz w:val="26"/>
          <w:szCs w:val="26"/>
        </w:rPr>
        <w:t xml:space="preserve">неналоговые доходы по данным главного администратора доходов (ДАГН г.Саяногорска) уменьшены в 2019 году на 15 700,0 тыс.руб., в 2020 году на 17 100,0 тыс.руб. и на 17 500,0 тыс.руб. в 2021 году; </w:t>
      </w:r>
    </w:p>
    <w:p w:rsidR="00887A9A" w:rsidRPr="00DD1325" w:rsidRDefault="00887A9A" w:rsidP="00887A9A">
      <w:pPr>
        <w:tabs>
          <w:tab w:val="left" w:pos="0"/>
        </w:tabs>
        <w:ind w:firstLine="567"/>
        <w:jc w:val="both"/>
        <w:rPr>
          <w:rFonts w:ascii="Times New Roman" w:hAnsi="Times New Roman"/>
          <w:sz w:val="26"/>
          <w:szCs w:val="26"/>
        </w:rPr>
      </w:pPr>
      <w:r w:rsidRPr="00DD1325">
        <w:rPr>
          <w:rFonts w:ascii="Times New Roman" w:hAnsi="Times New Roman"/>
          <w:sz w:val="26"/>
          <w:szCs w:val="26"/>
        </w:rPr>
        <w:t>по данным главного администратора доходов скорректирована сумма поступлений доходов от уплаты акцизов от нефтепродуктов в сторону увеличения на сумму 149,6 тыс.руб. в 2019 году, на 159,2 тыс.руб.  в 2020 году и на 326,1 тыс.руб. 2021 году;</w:t>
      </w:r>
    </w:p>
    <w:p w:rsidR="001408DA" w:rsidRPr="00DD1325" w:rsidRDefault="00887A9A" w:rsidP="00887A9A">
      <w:pPr>
        <w:tabs>
          <w:tab w:val="left" w:pos="0"/>
        </w:tabs>
        <w:ind w:firstLine="567"/>
        <w:jc w:val="both"/>
        <w:rPr>
          <w:rFonts w:ascii="Times New Roman" w:hAnsi="Times New Roman"/>
          <w:sz w:val="26"/>
          <w:szCs w:val="26"/>
        </w:rPr>
      </w:pPr>
      <w:r w:rsidRPr="00DD1325">
        <w:rPr>
          <w:rFonts w:ascii="Times New Roman" w:hAnsi="Times New Roman"/>
          <w:sz w:val="26"/>
          <w:szCs w:val="26"/>
        </w:rPr>
        <w:t>по закону Республики Хакасия «О республиканском бюджете Республики Хакасия на 201</w:t>
      </w:r>
      <w:r w:rsidR="001408DA" w:rsidRPr="00DD1325">
        <w:rPr>
          <w:rFonts w:ascii="Times New Roman" w:hAnsi="Times New Roman"/>
          <w:sz w:val="26"/>
          <w:szCs w:val="26"/>
        </w:rPr>
        <w:t>9</w:t>
      </w:r>
      <w:r w:rsidRPr="00DD1325">
        <w:rPr>
          <w:rFonts w:ascii="Times New Roman" w:hAnsi="Times New Roman"/>
          <w:sz w:val="26"/>
          <w:szCs w:val="26"/>
        </w:rPr>
        <w:t xml:space="preserve"> год и на плановый период 20</w:t>
      </w:r>
      <w:r w:rsidR="001408DA" w:rsidRPr="00DD1325">
        <w:rPr>
          <w:rFonts w:ascii="Times New Roman" w:hAnsi="Times New Roman"/>
          <w:sz w:val="26"/>
          <w:szCs w:val="26"/>
        </w:rPr>
        <w:t>20</w:t>
      </w:r>
      <w:r w:rsidRPr="00DD1325">
        <w:rPr>
          <w:rFonts w:ascii="Times New Roman" w:hAnsi="Times New Roman"/>
          <w:sz w:val="26"/>
          <w:szCs w:val="26"/>
        </w:rPr>
        <w:t xml:space="preserve"> и 202</w:t>
      </w:r>
      <w:r w:rsidR="001408DA" w:rsidRPr="00DD1325">
        <w:rPr>
          <w:rFonts w:ascii="Times New Roman" w:hAnsi="Times New Roman"/>
          <w:sz w:val="26"/>
          <w:szCs w:val="26"/>
        </w:rPr>
        <w:t>1</w:t>
      </w:r>
      <w:r w:rsidRPr="00DD1325">
        <w:rPr>
          <w:rFonts w:ascii="Times New Roman" w:hAnsi="Times New Roman"/>
          <w:sz w:val="26"/>
          <w:szCs w:val="26"/>
        </w:rPr>
        <w:t xml:space="preserve"> годов сумма межбюджетных трансфертов в форме субвенций </w:t>
      </w:r>
      <w:r w:rsidR="001408DA" w:rsidRPr="00DD1325">
        <w:rPr>
          <w:rFonts w:ascii="Times New Roman" w:hAnsi="Times New Roman"/>
          <w:sz w:val="26"/>
          <w:szCs w:val="26"/>
        </w:rPr>
        <w:t xml:space="preserve">и иных межбюджетных трансфертов в форме дотаций </w:t>
      </w:r>
      <w:r w:rsidRPr="00DD1325">
        <w:rPr>
          <w:rFonts w:ascii="Times New Roman" w:hAnsi="Times New Roman"/>
          <w:sz w:val="26"/>
          <w:szCs w:val="26"/>
        </w:rPr>
        <w:t>на 201</w:t>
      </w:r>
      <w:r w:rsidR="001408DA" w:rsidRPr="00DD1325">
        <w:rPr>
          <w:rFonts w:ascii="Times New Roman" w:hAnsi="Times New Roman"/>
          <w:sz w:val="26"/>
          <w:szCs w:val="26"/>
        </w:rPr>
        <w:t>9</w:t>
      </w:r>
      <w:r w:rsidRPr="00DD1325">
        <w:rPr>
          <w:rFonts w:ascii="Times New Roman" w:hAnsi="Times New Roman"/>
          <w:sz w:val="26"/>
          <w:szCs w:val="26"/>
        </w:rPr>
        <w:t xml:space="preserve"> год увеличена на </w:t>
      </w:r>
      <w:r w:rsidR="001408DA" w:rsidRPr="00DD1325">
        <w:rPr>
          <w:rFonts w:ascii="Times New Roman" w:hAnsi="Times New Roman"/>
          <w:sz w:val="26"/>
          <w:szCs w:val="26"/>
        </w:rPr>
        <w:t>75 160 тыс</w:t>
      </w:r>
      <w:r w:rsidRPr="00DD1325">
        <w:rPr>
          <w:rFonts w:ascii="Times New Roman" w:hAnsi="Times New Roman"/>
          <w:sz w:val="26"/>
          <w:szCs w:val="26"/>
        </w:rPr>
        <w:t>.руб</w:t>
      </w:r>
      <w:r w:rsidR="001408DA" w:rsidRPr="00DD1325">
        <w:rPr>
          <w:rFonts w:ascii="Times New Roman" w:hAnsi="Times New Roman"/>
          <w:sz w:val="26"/>
          <w:szCs w:val="26"/>
        </w:rPr>
        <w:t>.</w:t>
      </w:r>
      <w:r w:rsidRPr="00DD1325">
        <w:rPr>
          <w:rFonts w:ascii="Times New Roman" w:hAnsi="Times New Roman"/>
          <w:sz w:val="26"/>
          <w:szCs w:val="26"/>
        </w:rPr>
        <w:t>, на 20</w:t>
      </w:r>
      <w:r w:rsidR="001408DA" w:rsidRPr="00DD1325">
        <w:rPr>
          <w:rFonts w:ascii="Times New Roman" w:hAnsi="Times New Roman"/>
          <w:sz w:val="26"/>
          <w:szCs w:val="26"/>
        </w:rPr>
        <w:t>20</w:t>
      </w:r>
      <w:r w:rsidRPr="00DD1325">
        <w:rPr>
          <w:rFonts w:ascii="Times New Roman" w:hAnsi="Times New Roman"/>
          <w:sz w:val="26"/>
          <w:szCs w:val="26"/>
        </w:rPr>
        <w:t xml:space="preserve"> год </w:t>
      </w:r>
      <w:r w:rsidR="001408DA" w:rsidRPr="00DD1325">
        <w:rPr>
          <w:rFonts w:ascii="Times New Roman" w:hAnsi="Times New Roman"/>
          <w:sz w:val="26"/>
          <w:szCs w:val="26"/>
        </w:rPr>
        <w:t xml:space="preserve">увеличена на 2 132,0 тыс.руб. </w:t>
      </w:r>
      <w:r w:rsidRPr="00DD1325">
        <w:rPr>
          <w:rFonts w:ascii="Times New Roman" w:hAnsi="Times New Roman"/>
          <w:sz w:val="26"/>
          <w:szCs w:val="26"/>
        </w:rPr>
        <w:t>и на 202</w:t>
      </w:r>
      <w:r w:rsidR="001408DA" w:rsidRPr="00DD1325">
        <w:rPr>
          <w:rFonts w:ascii="Times New Roman" w:hAnsi="Times New Roman"/>
          <w:sz w:val="26"/>
          <w:szCs w:val="26"/>
        </w:rPr>
        <w:t>1</w:t>
      </w:r>
      <w:r w:rsidRPr="00DD1325">
        <w:rPr>
          <w:rFonts w:ascii="Times New Roman" w:hAnsi="Times New Roman"/>
          <w:sz w:val="26"/>
          <w:szCs w:val="26"/>
        </w:rPr>
        <w:t xml:space="preserve"> год </w:t>
      </w:r>
      <w:r w:rsidR="001408DA" w:rsidRPr="00DD1325">
        <w:rPr>
          <w:rFonts w:ascii="Times New Roman" w:hAnsi="Times New Roman"/>
          <w:sz w:val="26"/>
          <w:szCs w:val="26"/>
        </w:rPr>
        <w:t xml:space="preserve">увеличена </w:t>
      </w:r>
      <w:r w:rsidRPr="00DD1325">
        <w:rPr>
          <w:rFonts w:ascii="Times New Roman" w:hAnsi="Times New Roman"/>
          <w:sz w:val="26"/>
          <w:szCs w:val="26"/>
        </w:rPr>
        <w:t xml:space="preserve">на </w:t>
      </w:r>
      <w:r w:rsidR="001408DA" w:rsidRPr="00DD1325">
        <w:rPr>
          <w:rFonts w:ascii="Times New Roman" w:hAnsi="Times New Roman"/>
          <w:sz w:val="26"/>
          <w:szCs w:val="26"/>
        </w:rPr>
        <w:t xml:space="preserve">3 291,0 тыс.руб. </w:t>
      </w:r>
    </w:p>
    <w:p w:rsidR="00887A9A" w:rsidRPr="00DD1325" w:rsidRDefault="00887A9A" w:rsidP="00887A9A">
      <w:pPr>
        <w:tabs>
          <w:tab w:val="left" w:pos="0"/>
        </w:tabs>
        <w:ind w:firstLine="567"/>
        <w:jc w:val="both"/>
        <w:rPr>
          <w:rFonts w:ascii="Times New Roman" w:hAnsi="Times New Roman"/>
          <w:sz w:val="26"/>
          <w:szCs w:val="26"/>
        </w:rPr>
      </w:pPr>
      <w:r w:rsidRPr="00DD1325">
        <w:rPr>
          <w:rFonts w:ascii="Times New Roman" w:hAnsi="Times New Roman"/>
          <w:sz w:val="26"/>
          <w:szCs w:val="26"/>
        </w:rPr>
        <w:t xml:space="preserve">- в части расходов: </w:t>
      </w:r>
    </w:p>
    <w:p w:rsidR="00887A9A" w:rsidRPr="00DD1325" w:rsidRDefault="00887A9A" w:rsidP="00887A9A">
      <w:pPr>
        <w:tabs>
          <w:tab w:val="left" w:pos="0"/>
        </w:tabs>
        <w:ind w:firstLine="567"/>
        <w:jc w:val="both"/>
        <w:rPr>
          <w:rFonts w:ascii="Times New Roman" w:hAnsi="Times New Roman"/>
          <w:sz w:val="26"/>
          <w:szCs w:val="26"/>
        </w:rPr>
      </w:pPr>
      <w:r w:rsidRPr="00DD1325">
        <w:rPr>
          <w:rFonts w:ascii="Times New Roman" w:hAnsi="Times New Roman"/>
          <w:sz w:val="26"/>
          <w:szCs w:val="26"/>
        </w:rPr>
        <w:t>главными распорядителями бюджетных средств в полном объеме предусмотрены ассигнования на кредиторскую задолженность, сложившуюся на 01.12.201</w:t>
      </w:r>
      <w:r w:rsidR="00000D11" w:rsidRPr="00DD1325">
        <w:rPr>
          <w:rFonts w:ascii="Times New Roman" w:hAnsi="Times New Roman"/>
          <w:sz w:val="26"/>
          <w:szCs w:val="26"/>
        </w:rPr>
        <w:t>8</w:t>
      </w:r>
      <w:r w:rsidRPr="00DD1325">
        <w:rPr>
          <w:rFonts w:ascii="Times New Roman" w:hAnsi="Times New Roman"/>
          <w:sz w:val="26"/>
          <w:szCs w:val="26"/>
        </w:rPr>
        <w:t xml:space="preserve"> года</w:t>
      </w:r>
      <w:r w:rsidR="00627C43" w:rsidRPr="00DD1325">
        <w:rPr>
          <w:rFonts w:ascii="Times New Roman" w:hAnsi="Times New Roman"/>
          <w:sz w:val="26"/>
          <w:szCs w:val="26"/>
        </w:rPr>
        <w:t>, расходы на оплату труда и коммунальные услуги с учетом энергосберегающих мероприятий</w:t>
      </w:r>
      <w:r w:rsidRPr="00DD1325">
        <w:rPr>
          <w:rFonts w:ascii="Times New Roman" w:hAnsi="Times New Roman"/>
          <w:sz w:val="26"/>
          <w:szCs w:val="26"/>
        </w:rPr>
        <w:t>;</w:t>
      </w:r>
    </w:p>
    <w:p w:rsidR="00887A9A" w:rsidRPr="00DD1325" w:rsidRDefault="00887A9A" w:rsidP="00887A9A">
      <w:pPr>
        <w:tabs>
          <w:tab w:val="left" w:pos="0"/>
        </w:tabs>
        <w:ind w:firstLine="567"/>
        <w:jc w:val="both"/>
        <w:rPr>
          <w:rFonts w:ascii="Times New Roman" w:hAnsi="Times New Roman"/>
          <w:sz w:val="26"/>
          <w:szCs w:val="26"/>
        </w:rPr>
      </w:pPr>
      <w:r w:rsidRPr="00DD1325">
        <w:rPr>
          <w:rFonts w:ascii="Times New Roman" w:hAnsi="Times New Roman"/>
          <w:sz w:val="26"/>
          <w:szCs w:val="26"/>
        </w:rPr>
        <w:t>главными распорядителями бюджетных средств скорректированы</w:t>
      </w:r>
      <w:r w:rsidR="008107B9" w:rsidRPr="00DD1325">
        <w:rPr>
          <w:rFonts w:ascii="Times New Roman" w:hAnsi="Times New Roman"/>
          <w:sz w:val="26"/>
          <w:szCs w:val="26"/>
        </w:rPr>
        <w:t xml:space="preserve"> расходы, осуществляемые за счет межбюджетных трансфертов</w:t>
      </w:r>
      <w:r w:rsidR="00AF3B3A" w:rsidRPr="00DD1325">
        <w:rPr>
          <w:rFonts w:ascii="Times New Roman" w:hAnsi="Times New Roman"/>
          <w:sz w:val="26"/>
          <w:szCs w:val="26"/>
        </w:rPr>
        <w:t>,</w:t>
      </w:r>
      <w:r w:rsidR="008107B9" w:rsidRPr="00DD1325">
        <w:rPr>
          <w:rFonts w:ascii="Times New Roman" w:hAnsi="Times New Roman"/>
          <w:sz w:val="26"/>
          <w:szCs w:val="26"/>
        </w:rPr>
        <w:t xml:space="preserve"> </w:t>
      </w:r>
      <w:r w:rsidR="00AF3B3A" w:rsidRPr="00DD1325">
        <w:rPr>
          <w:rFonts w:ascii="Times New Roman" w:hAnsi="Times New Roman"/>
          <w:sz w:val="26"/>
          <w:szCs w:val="26"/>
        </w:rPr>
        <w:t xml:space="preserve">которые </w:t>
      </w:r>
      <w:r w:rsidRPr="00DD1325">
        <w:rPr>
          <w:rFonts w:ascii="Times New Roman" w:hAnsi="Times New Roman"/>
          <w:sz w:val="26"/>
          <w:szCs w:val="26"/>
        </w:rPr>
        <w:t>составили на 201</w:t>
      </w:r>
      <w:r w:rsidR="008107B9" w:rsidRPr="00DD1325">
        <w:rPr>
          <w:rFonts w:ascii="Times New Roman" w:hAnsi="Times New Roman"/>
          <w:sz w:val="26"/>
          <w:szCs w:val="26"/>
        </w:rPr>
        <w:t>9</w:t>
      </w:r>
      <w:r w:rsidRPr="00DD1325">
        <w:rPr>
          <w:rFonts w:ascii="Times New Roman" w:hAnsi="Times New Roman"/>
          <w:sz w:val="26"/>
          <w:szCs w:val="26"/>
        </w:rPr>
        <w:t xml:space="preserve"> год </w:t>
      </w:r>
      <w:r w:rsidR="008107B9" w:rsidRPr="00DD1325">
        <w:rPr>
          <w:rFonts w:ascii="Times New Roman" w:hAnsi="Times New Roman"/>
          <w:sz w:val="26"/>
          <w:szCs w:val="26"/>
        </w:rPr>
        <w:t>736 073,0 тыс.руб.</w:t>
      </w:r>
      <w:r w:rsidRPr="00DD1325">
        <w:rPr>
          <w:rFonts w:ascii="Times New Roman" w:hAnsi="Times New Roman"/>
          <w:sz w:val="26"/>
          <w:szCs w:val="26"/>
        </w:rPr>
        <w:t>, на 20</w:t>
      </w:r>
      <w:r w:rsidR="008107B9" w:rsidRPr="00DD1325">
        <w:rPr>
          <w:rFonts w:ascii="Times New Roman" w:hAnsi="Times New Roman"/>
          <w:sz w:val="26"/>
          <w:szCs w:val="26"/>
        </w:rPr>
        <w:t>20</w:t>
      </w:r>
      <w:r w:rsidRPr="00DD1325">
        <w:rPr>
          <w:rFonts w:ascii="Times New Roman" w:hAnsi="Times New Roman"/>
          <w:sz w:val="26"/>
          <w:szCs w:val="26"/>
        </w:rPr>
        <w:t xml:space="preserve"> год </w:t>
      </w:r>
      <w:r w:rsidR="008107B9" w:rsidRPr="00DD1325">
        <w:rPr>
          <w:rFonts w:ascii="Times New Roman" w:hAnsi="Times New Roman"/>
          <w:sz w:val="26"/>
          <w:szCs w:val="26"/>
        </w:rPr>
        <w:t xml:space="preserve">543 919,0 тыс.руб. </w:t>
      </w:r>
      <w:r w:rsidRPr="00DD1325">
        <w:rPr>
          <w:rFonts w:ascii="Times New Roman" w:hAnsi="Times New Roman"/>
          <w:sz w:val="26"/>
          <w:szCs w:val="26"/>
        </w:rPr>
        <w:t>и на 202</w:t>
      </w:r>
      <w:r w:rsidR="008107B9" w:rsidRPr="00DD1325">
        <w:rPr>
          <w:rFonts w:ascii="Times New Roman" w:hAnsi="Times New Roman"/>
          <w:sz w:val="26"/>
          <w:szCs w:val="26"/>
        </w:rPr>
        <w:t>1</w:t>
      </w:r>
      <w:r w:rsidRPr="00DD1325">
        <w:rPr>
          <w:rFonts w:ascii="Times New Roman" w:hAnsi="Times New Roman"/>
          <w:sz w:val="26"/>
          <w:szCs w:val="26"/>
        </w:rPr>
        <w:t xml:space="preserve"> год </w:t>
      </w:r>
      <w:r w:rsidR="008107B9" w:rsidRPr="00DD1325">
        <w:rPr>
          <w:rFonts w:ascii="Times New Roman" w:hAnsi="Times New Roman"/>
          <w:sz w:val="26"/>
          <w:szCs w:val="26"/>
        </w:rPr>
        <w:t>583 145,0 тыс.руб.</w:t>
      </w:r>
      <w:r w:rsidRPr="00DD1325">
        <w:rPr>
          <w:rFonts w:ascii="Times New Roman" w:hAnsi="Times New Roman"/>
          <w:sz w:val="26"/>
          <w:szCs w:val="26"/>
        </w:rPr>
        <w:t>;</w:t>
      </w:r>
    </w:p>
    <w:p w:rsidR="00887A9A" w:rsidRPr="00DD1325" w:rsidRDefault="00887A9A" w:rsidP="00887A9A">
      <w:pPr>
        <w:tabs>
          <w:tab w:val="left" w:pos="0"/>
        </w:tabs>
        <w:ind w:firstLine="567"/>
        <w:jc w:val="both"/>
        <w:rPr>
          <w:rFonts w:ascii="Times New Roman" w:hAnsi="Times New Roman"/>
          <w:sz w:val="26"/>
          <w:szCs w:val="26"/>
        </w:rPr>
      </w:pPr>
      <w:r w:rsidRPr="00DD1325">
        <w:rPr>
          <w:rFonts w:ascii="Times New Roman" w:hAnsi="Times New Roman"/>
          <w:sz w:val="26"/>
          <w:szCs w:val="26"/>
        </w:rPr>
        <w:lastRenderedPageBreak/>
        <w:t>скорректирована в сторону увеличения сумма дорожного фонда в соответствии с уточнением доходов от уплаты акцизов от нефтепродуктов и составила 3</w:t>
      </w:r>
      <w:r w:rsidR="00000D11" w:rsidRPr="00DD1325">
        <w:rPr>
          <w:rFonts w:ascii="Times New Roman" w:hAnsi="Times New Roman"/>
          <w:sz w:val="26"/>
          <w:szCs w:val="26"/>
        </w:rPr>
        <w:t> 495,5 тыс.</w:t>
      </w:r>
      <w:r w:rsidRPr="00DD1325">
        <w:rPr>
          <w:rFonts w:ascii="Times New Roman" w:hAnsi="Times New Roman"/>
          <w:sz w:val="26"/>
          <w:szCs w:val="26"/>
        </w:rPr>
        <w:t>руб</w:t>
      </w:r>
      <w:r w:rsidR="00000D11" w:rsidRPr="00DD1325">
        <w:rPr>
          <w:rFonts w:ascii="Times New Roman" w:hAnsi="Times New Roman"/>
          <w:sz w:val="26"/>
          <w:szCs w:val="26"/>
        </w:rPr>
        <w:t>.</w:t>
      </w:r>
      <w:r w:rsidRPr="00DD1325">
        <w:rPr>
          <w:rFonts w:ascii="Times New Roman" w:hAnsi="Times New Roman"/>
          <w:sz w:val="26"/>
          <w:szCs w:val="26"/>
        </w:rPr>
        <w:t xml:space="preserve"> на 201</w:t>
      </w:r>
      <w:r w:rsidR="00000D11" w:rsidRPr="00DD1325">
        <w:rPr>
          <w:rFonts w:ascii="Times New Roman" w:hAnsi="Times New Roman"/>
          <w:sz w:val="26"/>
          <w:szCs w:val="26"/>
        </w:rPr>
        <w:t>9</w:t>
      </w:r>
      <w:r w:rsidRPr="00DD1325">
        <w:rPr>
          <w:rFonts w:ascii="Times New Roman" w:hAnsi="Times New Roman"/>
          <w:sz w:val="26"/>
          <w:szCs w:val="26"/>
        </w:rPr>
        <w:t xml:space="preserve"> год, </w:t>
      </w:r>
      <w:r w:rsidR="00000D11" w:rsidRPr="00DD1325">
        <w:rPr>
          <w:rFonts w:ascii="Times New Roman" w:hAnsi="Times New Roman"/>
          <w:sz w:val="26"/>
          <w:szCs w:val="26"/>
        </w:rPr>
        <w:t>3 719,3 тыс.</w:t>
      </w:r>
      <w:r w:rsidRPr="00DD1325">
        <w:rPr>
          <w:rFonts w:ascii="Times New Roman" w:hAnsi="Times New Roman"/>
          <w:sz w:val="26"/>
          <w:szCs w:val="26"/>
        </w:rPr>
        <w:t>руб</w:t>
      </w:r>
      <w:r w:rsidR="00000D11" w:rsidRPr="00DD1325">
        <w:rPr>
          <w:rFonts w:ascii="Times New Roman" w:hAnsi="Times New Roman"/>
          <w:sz w:val="26"/>
          <w:szCs w:val="26"/>
        </w:rPr>
        <w:t>.</w:t>
      </w:r>
      <w:r w:rsidRPr="00DD1325">
        <w:rPr>
          <w:rFonts w:ascii="Times New Roman" w:hAnsi="Times New Roman"/>
          <w:sz w:val="26"/>
          <w:szCs w:val="26"/>
        </w:rPr>
        <w:t xml:space="preserve"> на 20</w:t>
      </w:r>
      <w:r w:rsidR="00000D11" w:rsidRPr="00DD1325">
        <w:rPr>
          <w:rFonts w:ascii="Times New Roman" w:hAnsi="Times New Roman"/>
          <w:sz w:val="26"/>
          <w:szCs w:val="26"/>
        </w:rPr>
        <w:t>20</w:t>
      </w:r>
      <w:r w:rsidRPr="00DD1325">
        <w:rPr>
          <w:rFonts w:ascii="Times New Roman" w:hAnsi="Times New Roman"/>
          <w:sz w:val="26"/>
          <w:szCs w:val="26"/>
        </w:rPr>
        <w:t xml:space="preserve"> годы и на 202</w:t>
      </w:r>
      <w:r w:rsidR="00000D11" w:rsidRPr="00DD1325">
        <w:rPr>
          <w:rFonts w:ascii="Times New Roman" w:hAnsi="Times New Roman"/>
          <w:sz w:val="26"/>
          <w:szCs w:val="26"/>
        </w:rPr>
        <w:t xml:space="preserve">1 год – 3 957,4 тыс.руб. </w:t>
      </w:r>
    </w:p>
    <w:p w:rsidR="008E2453" w:rsidRPr="00DD1325" w:rsidRDefault="008E2453" w:rsidP="005C1E99">
      <w:pPr>
        <w:pStyle w:val="a4"/>
        <w:ind w:firstLine="709"/>
        <w:rPr>
          <w:rFonts w:ascii="Times New Roman" w:hAnsi="Times New Roman"/>
          <w:sz w:val="26"/>
          <w:szCs w:val="26"/>
        </w:rPr>
      </w:pPr>
    </w:p>
    <w:p w:rsidR="00422065" w:rsidRPr="00DD1325" w:rsidRDefault="00422065" w:rsidP="005C1E99">
      <w:pPr>
        <w:tabs>
          <w:tab w:val="left" w:pos="1134"/>
        </w:tabs>
        <w:autoSpaceDE w:val="0"/>
        <w:autoSpaceDN w:val="0"/>
        <w:adjustRightInd w:val="0"/>
        <w:ind w:firstLine="709"/>
        <w:jc w:val="both"/>
        <w:rPr>
          <w:rFonts w:ascii="Times New Roman" w:hAnsi="Times New Roman"/>
          <w:sz w:val="26"/>
          <w:szCs w:val="26"/>
        </w:rPr>
      </w:pPr>
      <w:r w:rsidRPr="00DD1325">
        <w:rPr>
          <w:rFonts w:ascii="Times New Roman" w:hAnsi="Times New Roman"/>
          <w:sz w:val="26"/>
          <w:szCs w:val="26"/>
        </w:rPr>
        <w:t>Основные параметры проекта бюджета на 2019-2021 годы представлены в таблице 1:</w:t>
      </w:r>
    </w:p>
    <w:p w:rsidR="00422065" w:rsidRPr="00DD1325" w:rsidRDefault="00422065" w:rsidP="005C1E99">
      <w:pPr>
        <w:tabs>
          <w:tab w:val="left" w:pos="1134"/>
        </w:tabs>
        <w:autoSpaceDE w:val="0"/>
        <w:autoSpaceDN w:val="0"/>
        <w:adjustRightInd w:val="0"/>
        <w:ind w:firstLine="709"/>
        <w:jc w:val="right"/>
        <w:rPr>
          <w:rFonts w:ascii="Times New Roman" w:hAnsi="Times New Roman"/>
          <w:sz w:val="26"/>
          <w:szCs w:val="26"/>
        </w:rPr>
      </w:pPr>
      <w:r w:rsidRPr="00DD1325">
        <w:rPr>
          <w:rFonts w:ascii="Times New Roman" w:hAnsi="Times New Roman"/>
          <w:sz w:val="26"/>
          <w:szCs w:val="26"/>
        </w:rPr>
        <w:t>Таблица 1 (тыс.руб.)</w:t>
      </w:r>
    </w:p>
    <w:tbl>
      <w:tblPr>
        <w:tblW w:w="8355" w:type="dxa"/>
        <w:jc w:val="center"/>
        <w:tblInd w:w="-2225" w:type="dxa"/>
        <w:tblLook w:val="0000"/>
      </w:tblPr>
      <w:tblGrid>
        <w:gridCol w:w="3636"/>
        <w:gridCol w:w="1620"/>
        <w:gridCol w:w="1479"/>
        <w:gridCol w:w="1620"/>
      </w:tblGrid>
      <w:tr w:rsidR="00422065" w:rsidRPr="00DD1325" w:rsidTr="000E6B66">
        <w:trPr>
          <w:trHeight w:val="454"/>
          <w:jc w:val="center"/>
        </w:trPr>
        <w:tc>
          <w:tcPr>
            <w:tcW w:w="3636" w:type="dxa"/>
            <w:tcBorders>
              <w:top w:val="single" w:sz="4" w:space="0" w:color="auto"/>
              <w:left w:val="single" w:sz="4" w:space="0" w:color="auto"/>
              <w:bottom w:val="single" w:sz="4" w:space="0" w:color="auto"/>
              <w:right w:val="single" w:sz="4" w:space="0" w:color="auto"/>
            </w:tcBorders>
            <w:shd w:val="clear" w:color="auto" w:fill="auto"/>
          </w:tcPr>
          <w:p w:rsidR="00422065" w:rsidRPr="00DD1325" w:rsidRDefault="00422065" w:rsidP="005C1E99">
            <w:pPr>
              <w:tabs>
                <w:tab w:val="left" w:pos="597"/>
              </w:tabs>
              <w:jc w:val="center"/>
              <w:rPr>
                <w:rFonts w:ascii="Times New Roman" w:hAnsi="Times New Roman"/>
                <w:sz w:val="26"/>
                <w:szCs w:val="26"/>
              </w:rPr>
            </w:pPr>
            <w:r w:rsidRPr="00DD1325">
              <w:rPr>
                <w:rFonts w:ascii="Times New Roman" w:hAnsi="Times New Roman"/>
                <w:sz w:val="26"/>
                <w:szCs w:val="26"/>
              </w:rPr>
              <w:t>Показатели</w:t>
            </w:r>
          </w:p>
        </w:tc>
        <w:tc>
          <w:tcPr>
            <w:tcW w:w="1620" w:type="dxa"/>
            <w:tcBorders>
              <w:top w:val="single" w:sz="4" w:space="0" w:color="auto"/>
              <w:left w:val="nil"/>
              <w:bottom w:val="single" w:sz="4" w:space="0" w:color="auto"/>
              <w:right w:val="single" w:sz="4" w:space="0" w:color="auto"/>
            </w:tcBorders>
            <w:shd w:val="clear" w:color="auto" w:fill="auto"/>
          </w:tcPr>
          <w:p w:rsidR="00422065" w:rsidRPr="00DD1325" w:rsidRDefault="00422065" w:rsidP="005C1E99">
            <w:pPr>
              <w:tabs>
                <w:tab w:val="left" w:pos="1134"/>
              </w:tabs>
              <w:ind w:hanging="62"/>
              <w:jc w:val="center"/>
              <w:rPr>
                <w:rFonts w:ascii="Times New Roman" w:hAnsi="Times New Roman"/>
                <w:sz w:val="26"/>
                <w:szCs w:val="26"/>
              </w:rPr>
            </w:pPr>
            <w:r w:rsidRPr="00DD1325">
              <w:rPr>
                <w:rFonts w:ascii="Times New Roman" w:hAnsi="Times New Roman"/>
                <w:sz w:val="26"/>
                <w:szCs w:val="26"/>
              </w:rPr>
              <w:t>2019 г.</w:t>
            </w:r>
          </w:p>
        </w:tc>
        <w:tc>
          <w:tcPr>
            <w:tcW w:w="1479" w:type="dxa"/>
            <w:tcBorders>
              <w:top w:val="single" w:sz="4" w:space="0" w:color="auto"/>
              <w:left w:val="nil"/>
              <w:bottom w:val="single" w:sz="4" w:space="0" w:color="auto"/>
              <w:right w:val="single" w:sz="4" w:space="0" w:color="auto"/>
            </w:tcBorders>
            <w:shd w:val="clear" w:color="auto" w:fill="auto"/>
          </w:tcPr>
          <w:p w:rsidR="00422065" w:rsidRPr="00DD1325" w:rsidRDefault="00422065" w:rsidP="005C1E99">
            <w:pPr>
              <w:tabs>
                <w:tab w:val="left" w:pos="1134"/>
              </w:tabs>
              <w:ind w:hanging="62"/>
              <w:jc w:val="center"/>
              <w:rPr>
                <w:rFonts w:ascii="Times New Roman" w:hAnsi="Times New Roman"/>
                <w:sz w:val="26"/>
                <w:szCs w:val="26"/>
              </w:rPr>
            </w:pPr>
            <w:r w:rsidRPr="00DD1325">
              <w:rPr>
                <w:rFonts w:ascii="Times New Roman" w:hAnsi="Times New Roman"/>
                <w:sz w:val="26"/>
                <w:szCs w:val="26"/>
              </w:rPr>
              <w:t>2020 г.</w:t>
            </w:r>
          </w:p>
        </w:tc>
        <w:tc>
          <w:tcPr>
            <w:tcW w:w="1620" w:type="dxa"/>
            <w:tcBorders>
              <w:top w:val="single" w:sz="4" w:space="0" w:color="auto"/>
              <w:left w:val="nil"/>
              <w:bottom w:val="single" w:sz="4" w:space="0" w:color="auto"/>
              <w:right w:val="single" w:sz="4" w:space="0" w:color="auto"/>
            </w:tcBorders>
            <w:shd w:val="clear" w:color="auto" w:fill="auto"/>
          </w:tcPr>
          <w:p w:rsidR="00422065" w:rsidRPr="00DD1325" w:rsidRDefault="00422065" w:rsidP="005C1E99">
            <w:pPr>
              <w:tabs>
                <w:tab w:val="left" w:pos="1134"/>
              </w:tabs>
              <w:ind w:hanging="62"/>
              <w:jc w:val="center"/>
              <w:rPr>
                <w:rFonts w:ascii="Times New Roman" w:hAnsi="Times New Roman"/>
                <w:sz w:val="26"/>
                <w:szCs w:val="26"/>
              </w:rPr>
            </w:pPr>
            <w:r w:rsidRPr="00DD1325">
              <w:rPr>
                <w:rFonts w:ascii="Times New Roman" w:hAnsi="Times New Roman"/>
                <w:sz w:val="26"/>
                <w:szCs w:val="26"/>
              </w:rPr>
              <w:t>2021 г.</w:t>
            </w:r>
          </w:p>
        </w:tc>
      </w:tr>
      <w:tr w:rsidR="00422065" w:rsidRPr="00DD1325" w:rsidTr="000E6B66">
        <w:trPr>
          <w:trHeight w:val="330"/>
          <w:jc w:val="center"/>
        </w:trPr>
        <w:tc>
          <w:tcPr>
            <w:tcW w:w="3636" w:type="dxa"/>
            <w:tcBorders>
              <w:top w:val="nil"/>
              <w:left w:val="single" w:sz="4" w:space="0" w:color="auto"/>
              <w:bottom w:val="single" w:sz="4" w:space="0" w:color="auto"/>
              <w:right w:val="single" w:sz="4" w:space="0" w:color="auto"/>
            </w:tcBorders>
            <w:shd w:val="clear" w:color="auto" w:fill="auto"/>
          </w:tcPr>
          <w:p w:rsidR="00422065" w:rsidRPr="00DD1325" w:rsidRDefault="00422065" w:rsidP="005C1E99">
            <w:pPr>
              <w:tabs>
                <w:tab w:val="left" w:pos="1134"/>
              </w:tabs>
              <w:ind w:firstLine="709"/>
              <w:rPr>
                <w:rFonts w:ascii="Times New Roman" w:hAnsi="Times New Roman"/>
                <w:sz w:val="26"/>
                <w:szCs w:val="26"/>
              </w:rPr>
            </w:pPr>
            <w:r w:rsidRPr="00DD1325">
              <w:rPr>
                <w:rFonts w:ascii="Times New Roman" w:hAnsi="Times New Roman"/>
                <w:sz w:val="26"/>
                <w:szCs w:val="26"/>
              </w:rPr>
              <w:t>Доходы</w:t>
            </w:r>
          </w:p>
        </w:tc>
        <w:tc>
          <w:tcPr>
            <w:tcW w:w="1620" w:type="dxa"/>
            <w:tcBorders>
              <w:top w:val="nil"/>
              <w:left w:val="nil"/>
              <w:bottom w:val="single" w:sz="4" w:space="0" w:color="auto"/>
              <w:right w:val="single" w:sz="4" w:space="0" w:color="auto"/>
            </w:tcBorders>
            <w:shd w:val="clear" w:color="auto" w:fill="auto"/>
          </w:tcPr>
          <w:p w:rsidR="00422065" w:rsidRPr="00DD1325" w:rsidRDefault="00422065" w:rsidP="005C1E99">
            <w:pPr>
              <w:tabs>
                <w:tab w:val="left" w:pos="1134"/>
              </w:tabs>
              <w:jc w:val="right"/>
              <w:rPr>
                <w:rFonts w:ascii="Times New Roman" w:hAnsi="Times New Roman"/>
                <w:sz w:val="26"/>
                <w:szCs w:val="26"/>
              </w:rPr>
            </w:pPr>
            <w:r w:rsidRPr="00DD1325">
              <w:rPr>
                <w:rFonts w:ascii="Times New Roman" w:hAnsi="Times New Roman"/>
                <w:sz w:val="26"/>
                <w:szCs w:val="26"/>
              </w:rPr>
              <w:t>1 418 688,0</w:t>
            </w:r>
          </w:p>
        </w:tc>
        <w:tc>
          <w:tcPr>
            <w:tcW w:w="1479" w:type="dxa"/>
            <w:tcBorders>
              <w:top w:val="nil"/>
              <w:left w:val="nil"/>
              <w:bottom w:val="single" w:sz="4" w:space="0" w:color="auto"/>
              <w:right w:val="single" w:sz="4" w:space="0" w:color="auto"/>
            </w:tcBorders>
            <w:shd w:val="clear" w:color="auto" w:fill="auto"/>
          </w:tcPr>
          <w:p w:rsidR="00422065" w:rsidRPr="00DD1325" w:rsidRDefault="00422065" w:rsidP="005C1E99">
            <w:pPr>
              <w:tabs>
                <w:tab w:val="left" w:pos="1134"/>
              </w:tabs>
              <w:jc w:val="right"/>
              <w:rPr>
                <w:rFonts w:ascii="Times New Roman" w:hAnsi="Times New Roman"/>
                <w:sz w:val="26"/>
                <w:szCs w:val="26"/>
              </w:rPr>
            </w:pPr>
            <w:r w:rsidRPr="00DD1325">
              <w:rPr>
                <w:rFonts w:ascii="Times New Roman" w:hAnsi="Times New Roman"/>
                <w:sz w:val="26"/>
                <w:szCs w:val="26"/>
              </w:rPr>
              <w:t>1 272 081,1</w:t>
            </w:r>
          </w:p>
        </w:tc>
        <w:tc>
          <w:tcPr>
            <w:tcW w:w="1620" w:type="dxa"/>
            <w:tcBorders>
              <w:top w:val="nil"/>
              <w:left w:val="nil"/>
              <w:bottom w:val="single" w:sz="4" w:space="0" w:color="auto"/>
              <w:right w:val="single" w:sz="4" w:space="0" w:color="auto"/>
            </w:tcBorders>
            <w:shd w:val="clear" w:color="auto" w:fill="auto"/>
          </w:tcPr>
          <w:p w:rsidR="00422065" w:rsidRPr="00DD1325" w:rsidRDefault="00422065" w:rsidP="005C1E99">
            <w:pPr>
              <w:tabs>
                <w:tab w:val="left" w:pos="1134"/>
              </w:tabs>
              <w:jc w:val="right"/>
              <w:rPr>
                <w:rFonts w:ascii="Times New Roman" w:hAnsi="Times New Roman"/>
                <w:sz w:val="26"/>
                <w:szCs w:val="26"/>
              </w:rPr>
            </w:pPr>
            <w:r w:rsidRPr="00DD1325">
              <w:rPr>
                <w:rFonts w:ascii="Times New Roman" w:hAnsi="Times New Roman"/>
                <w:sz w:val="26"/>
                <w:szCs w:val="26"/>
              </w:rPr>
              <w:t>1 317 935,1</w:t>
            </w:r>
          </w:p>
        </w:tc>
      </w:tr>
      <w:tr w:rsidR="00422065" w:rsidRPr="00DD1325" w:rsidTr="000E6B66">
        <w:trPr>
          <w:trHeight w:val="330"/>
          <w:jc w:val="center"/>
        </w:trPr>
        <w:tc>
          <w:tcPr>
            <w:tcW w:w="3636" w:type="dxa"/>
            <w:tcBorders>
              <w:top w:val="nil"/>
              <w:left w:val="single" w:sz="4" w:space="0" w:color="auto"/>
              <w:bottom w:val="single" w:sz="4" w:space="0" w:color="auto"/>
              <w:right w:val="single" w:sz="4" w:space="0" w:color="auto"/>
            </w:tcBorders>
            <w:shd w:val="clear" w:color="auto" w:fill="auto"/>
          </w:tcPr>
          <w:p w:rsidR="00422065" w:rsidRPr="00DD1325" w:rsidRDefault="00422065" w:rsidP="005C1E99">
            <w:pPr>
              <w:tabs>
                <w:tab w:val="left" w:pos="1134"/>
              </w:tabs>
              <w:ind w:firstLine="709"/>
              <w:rPr>
                <w:rFonts w:ascii="Times New Roman" w:hAnsi="Times New Roman"/>
                <w:sz w:val="26"/>
                <w:szCs w:val="26"/>
              </w:rPr>
            </w:pPr>
            <w:r w:rsidRPr="00DD1325">
              <w:rPr>
                <w:rFonts w:ascii="Times New Roman" w:hAnsi="Times New Roman"/>
                <w:sz w:val="26"/>
                <w:szCs w:val="26"/>
              </w:rPr>
              <w:t xml:space="preserve">Расходы, </w:t>
            </w:r>
          </w:p>
          <w:p w:rsidR="00422065" w:rsidRPr="00DD1325" w:rsidRDefault="00422065" w:rsidP="005C1E99">
            <w:pPr>
              <w:tabs>
                <w:tab w:val="left" w:pos="1134"/>
              </w:tabs>
              <w:ind w:firstLine="709"/>
              <w:rPr>
                <w:rFonts w:ascii="Times New Roman" w:hAnsi="Times New Roman"/>
                <w:i/>
                <w:sz w:val="26"/>
                <w:szCs w:val="26"/>
              </w:rPr>
            </w:pPr>
            <w:r w:rsidRPr="00DD1325">
              <w:rPr>
                <w:rFonts w:ascii="Times New Roman" w:hAnsi="Times New Roman"/>
                <w:i/>
                <w:sz w:val="26"/>
                <w:szCs w:val="26"/>
              </w:rPr>
              <w:t>в т.ч.условно утверждаемые расходы</w:t>
            </w:r>
          </w:p>
        </w:tc>
        <w:tc>
          <w:tcPr>
            <w:tcW w:w="1620" w:type="dxa"/>
            <w:tcBorders>
              <w:top w:val="nil"/>
              <w:left w:val="nil"/>
              <w:bottom w:val="single" w:sz="4" w:space="0" w:color="auto"/>
              <w:right w:val="single" w:sz="4" w:space="0" w:color="auto"/>
            </w:tcBorders>
            <w:shd w:val="clear" w:color="auto" w:fill="auto"/>
          </w:tcPr>
          <w:p w:rsidR="00422065" w:rsidRPr="00DD1325" w:rsidRDefault="00422065" w:rsidP="005C1E99">
            <w:pPr>
              <w:tabs>
                <w:tab w:val="left" w:pos="1134"/>
              </w:tabs>
              <w:jc w:val="right"/>
              <w:rPr>
                <w:rFonts w:ascii="Times New Roman" w:hAnsi="Times New Roman"/>
                <w:sz w:val="26"/>
                <w:szCs w:val="26"/>
              </w:rPr>
            </w:pPr>
            <w:r w:rsidRPr="00DD1325">
              <w:rPr>
                <w:rFonts w:ascii="Times New Roman" w:hAnsi="Times New Roman"/>
                <w:sz w:val="26"/>
                <w:szCs w:val="26"/>
              </w:rPr>
              <w:t>1 439 312,</w:t>
            </w:r>
            <w:r w:rsidR="00F94DDA" w:rsidRPr="00DD1325">
              <w:rPr>
                <w:rFonts w:ascii="Times New Roman" w:hAnsi="Times New Roman"/>
                <w:sz w:val="26"/>
                <w:szCs w:val="26"/>
              </w:rPr>
              <w:t>1</w:t>
            </w:r>
          </w:p>
        </w:tc>
        <w:tc>
          <w:tcPr>
            <w:tcW w:w="1479" w:type="dxa"/>
            <w:tcBorders>
              <w:top w:val="nil"/>
              <w:left w:val="nil"/>
              <w:bottom w:val="single" w:sz="4" w:space="0" w:color="auto"/>
              <w:right w:val="single" w:sz="4" w:space="0" w:color="auto"/>
            </w:tcBorders>
            <w:shd w:val="clear" w:color="auto" w:fill="auto"/>
          </w:tcPr>
          <w:p w:rsidR="00422065" w:rsidRPr="00DD1325" w:rsidRDefault="00422065" w:rsidP="005C1E99">
            <w:pPr>
              <w:tabs>
                <w:tab w:val="left" w:pos="1134"/>
              </w:tabs>
              <w:jc w:val="right"/>
              <w:rPr>
                <w:rFonts w:ascii="Times New Roman" w:hAnsi="Times New Roman"/>
                <w:sz w:val="26"/>
                <w:szCs w:val="26"/>
              </w:rPr>
            </w:pPr>
            <w:r w:rsidRPr="00DD1325">
              <w:rPr>
                <w:rFonts w:ascii="Times New Roman" w:hAnsi="Times New Roman"/>
                <w:sz w:val="26"/>
                <w:szCs w:val="26"/>
              </w:rPr>
              <w:t>1 309 654,0</w:t>
            </w:r>
          </w:p>
          <w:p w:rsidR="00422065" w:rsidRPr="00DD1325" w:rsidRDefault="00422065" w:rsidP="005C1E99">
            <w:pPr>
              <w:tabs>
                <w:tab w:val="left" w:pos="1134"/>
              </w:tabs>
              <w:jc w:val="right"/>
              <w:rPr>
                <w:rFonts w:ascii="Times New Roman" w:hAnsi="Times New Roman"/>
                <w:i/>
                <w:sz w:val="26"/>
                <w:szCs w:val="26"/>
              </w:rPr>
            </w:pPr>
            <w:r w:rsidRPr="00DD1325">
              <w:rPr>
                <w:rFonts w:ascii="Times New Roman" w:hAnsi="Times New Roman"/>
                <w:i/>
                <w:sz w:val="26"/>
                <w:szCs w:val="26"/>
              </w:rPr>
              <w:t>19 143,4</w:t>
            </w:r>
          </w:p>
        </w:tc>
        <w:tc>
          <w:tcPr>
            <w:tcW w:w="1620" w:type="dxa"/>
            <w:tcBorders>
              <w:top w:val="nil"/>
              <w:left w:val="nil"/>
              <w:bottom w:val="single" w:sz="4" w:space="0" w:color="auto"/>
              <w:right w:val="single" w:sz="4" w:space="0" w:color="auto"/>
            </w:tcBorders>
            <w:shd w:val="clear" w:color="auto" w:fill="auto"/>
          </w:tcPr>
          <w:p w:rsidR="00422065" w:rsidRPr="00DD1325" w:rsidRDefault="00422065" w:rsidP="005C1E99">
            <w:pPr>
              <w:tabs>
                <w:tab w:val="left" w:pos="1134"/>
              </w:tabs>
              <w:jc w:val="right"/>
              <w:rPr>
                <w:rFonts w:ascii="Times New Roman" w:hAnsi="Times New Roman"/>
                <w:sz w:val="26"/>
                <w:szCs w:val="26"/>
              </w:rPr>
            </w:pPr>
            <w:r w:rsidRPr="00DD1325">
              <w:rPr>
                <w:rFonts w:ascii="Times New Roman" w:hAnsi="Times New Roman"/>
                <w:sz w:val="26"/>
                <w:szCs w:val="26"/>
              </w:rPr>
              <w:t>1 354 761,1</w:t>
            </w:r>
          </w:p>
          <w:p w:rsidR="00422065" w:rsidRPr="00DD1325" w:rsidRDefault="00422065" w:rsidP="005C1E99">
            <w:pPr>
              <w:tabs>
                <w:tab w:val="left" w:pos="1134"/>
              </w:tabs>
              <w:jc w:val="right"/>
              <w:rPr>
                <w:rFonts w:ascii="Times New Roman" w:hAnsi="Times New Roman"/>
                <w:i/>
                <w:sz w:val="26"/>
                <w:szCs w:val="26"/>
              </w:rPr>
            </w:pPr>
            <w:r w:rsidRPr="00DD1325">
              <w:rPr>
                <w:rFonts w:ascii="Times New Roman" w:hAnsi="Times New Roman"/>
                <w:i/>
                <w:sz w:val="26"/>
                <w:szCs w:val="26"/>
              </w:rPr>
              <w:t>36 826,0</w:t>
            </w:r>
          </w:p>
        </w:tc>
      </w:tr>
      <w:tr w:rsidR="00422065" w:rsidRPr="00DD1325" w:rsidTr="000E6B66">
        <w:trPr>
          <w:trHeight w:val="330"/>
          <w:jc w:val="center"/>
        </w:trPr>
        <w:tc>
          <w:tcPr>
            <w:tcW w:w="3636" w:type="dxa"/>
            <w:tcBorders>
              <w:top w:val="nil"/>
              <w:left w:val="single" w:sz="4" w:space="0" w:color="auto"/>
              <w:bottom w:val="single" w:sz="4" w:space="0" w:color="auto"/>
              <w:right w:val="single" w:sz="4" w:space="0" w:color="auto"/>
            </w:tcBorders>
            <w:shd w:val="clear" w:color="auto" w:fill="auto"/>
          </w:tcPr>
          <w:p w:rsidR="00422065" w:rsidRPr="00DD1325" w:rsidRDefault="00422065" w:rsidP="005C1E99">
            <w:pPr>
              <w:tabs>
                <w:tab w:val="left" w:pos="1134"/>
              </w:tabs>
              <w:ind w:firstLine="709"/>
              <w:rPr>
                <w:rFonts w:ascii="Times New Roman" w:hAnsi="Times New Roman"/>
                <w:sz w:val="26"/>
                <w:szCs w:val="26"/>
              </w:rPr>
            </w:pPr>
            <w:r w:rsidRPr="00DD1325">
              <w:rPr>
                <w:rFonts w:ascii="Times New Roman" w:hAnsi="Times New Roman"/>
                <w:sz w:val="26"/>
                <w:szCs w:val="26"/>
              </w:rPr>
              <w:t xml:space="preserve">Дефицит </w:t>
            </w:r>
          </w:p>
        </w:tc>
        <w:tc>
          <w:tcPr>
            <w:tcW w:w="1620" w:type="dxa"/>
            <w:tcBorders>
              <w:top w:val="nil"/>
              <w:left w:val="nil"/>
              <w:bottom w:val="single" w:sz="4" w:space="0" w:color="auto"/>
              <w:right w:val="single" w:sz="4" w:space="0" w:color="auto"/>
            </w:tcBorders>
            <w:shd w:val="clear" w:color="auto" w:fill="auto"/>
          </w:tcPr>
          <w:p w:rsidR="00422065" w:rsidRPr="00DD1325" w:rsidRDefault="00422065" w:rsidP="00F94DDA">
            <w:pPr>
              <w:tabs>
                <w:tab w:val="left" w:pos="1134"/>
              </w:tabs>
              <w:jc w:val="right"/>
              <w:rPr>
                <w:rFonts w:ascii="Times New Roman" w:hAnsi="Times New Roman"/>
                <w:sz w:val="26"/>
                <w:szCs w:val="26"/>
              </w:rPr>
            </w:pPr>
            <w:r w:rsidRPr="00DD1325">
              <w:rPr>
                <w:rFonts w:ascii="Times New Roman" w:hAnsi="Times New Roman"/>
                <w:sz w:val="26"/>
                <w:szCs w:val="26"/>
              </w:rPr>
              <w:t>-20 624,</w:t>
            </w:r>
            <w:r w:rsidR="00F94DDA" w:rsidRPr="00DD1325">
              <w:rPr>
                <w:rFonts w:ascii="Times New Roman" w:hAnsi="Times New Roman"/>
                <w:sz w:val="26"/>
                <w:szCs w:val="26"/>
              </w:rPr>
              <w:t>1</w:t>
            </w:r>
          </w:p>
        </w:tc>
        <w:tc>
          <w:tcPr>
            <w:tcW w:w="1479" w:type="dxa"/>
            <w:tcBorders>
              <w:top w:val="nil"/>
              <w:left w:val="nil"/>
              <w:bottom w:val="single" w:sz="4" w:space="0" w:color="auto"/>
              <w:right w:val="single" w:sz="4" w:space="0" w:color="auto"/>
            </w:tcBorders>
            <w:shd w:val="clear" w:color="auto" w:fill="auto"/>
          </w:tcPr>
          <w:p w:rsidR="00422065" w:rsidRPr="00DD1325" w:rsidRDefault="00422065" w:rsidP="005C1E99">
            <w:pPr>
              <w:tabs>
                <w:tab w:val="left" w:pos="1134"/>
              </w:tabs>
              <w:jc w:val="right"/>
              <w:rPr>
                <w:rFonts w:ascii="Times New Roman" w:hAnsi="Times New Roman"/>
                <w:sz w:val="26"/>
                <w:szCs w:val="26"/>
              </w:rPr>
            </w:pPr>
            <w:r w:rsidRPr="00DD1325">
              <w:rPr>
                <w:rFonts w:ascii="Times New Roman" w:hAnsi="Times New Roman"/>
                <w:sz w:val="26"/>
                <w:szCs w:val="26"/>
              </w:rPr>
              <w:t>-37 572,9</w:t>
            </w:r>
          </w:p>
        </w:tc>
        <w:tc>
          <w:tcPr>
            <w:tcW w:w="1620" w:type="dxa"/>
            <w:tcBorders>
              <w:top w:val="nil"/>
              <w:left w:val="nil"/>
              <w:bottom w:val="single" w:sz="4" w:space="0" w:color="auto"/>
              <w:right w:val="single" w:sz="4" w:space="0" w:color="auto"/>
            </w:tcBorders>
            <w:shd w:val="clear" w:color="auto" w:fill="auto"/>
          </w:tcPr>
          <w:p w:rsidR="00422065" w:rsidRPr="00DD1325" w:rsidRDefault="00422065" w:rsidP="005C1E99">
            <w:pPr>
              <w:tabs>
                <w:tab w:val="left" w:pos="1134"/>
              </w:tabs>
              <w:jc w:val="right"/>
              <w:rPr>
                <w:rFonts w:ascii="Times New Roman" w:hAnsi="Times New Roman"/>
                <w:sz w:val="26"/>
                <w:szCs w:val="26"/>
              </w:rPr>
            </w:pPr>
            <w:r w:rsidRPr="00DD1325">
              <w:rPr>
                <w:rFonts w:ascii="Times New Roman" w:hAnsi="Times New Roman"/>
                <w:sz w:val="26"/>
                <w:szCs w:val="26"/>
              </w:rPr>
              <w:t>-36 826,0</w:t>
            </w:r>
          </w:p>
        </w:tc>
      </w:tr>
    </w:tbl>
    <w:p w:rsidR="00422065" w:rsidRPr="00DD1325" w:rsidRDefault="00422065" w:rsidP="005C1E99">
      <w:pPr>
        <w:pStyle w:val="a4"/>
        <w:tabs>
          <w:tab w:val="left" w:pos="0"/>
          <w:tab w:val="left" w:pos="993"/>
        </w:tabs>
        <w:ind w:left="567"/>
        <w:rPr>
          <w:rFonts w:ascii="Times New Roman" w:hAnsi="Times New Roman"/>
          <w:sz w:val="26"/>
          <w:szCs w:val="26"/>
        </w:rPr>
      </w:pPr>
    </w:p>
    <w:p w:rsidR="00422065" w:rsidRPr="00DD1325" w:rsidRDefault="00422065" w:rsidP="005C1E99">
      <w:pPr>
        <w:pStyle w:val="a4"/>
        <w:tabs>
          <w:tab w:val="left" w:pos="0"/>
          <w:tab w:val="left" w:pos="1134"/>
        </w:tabs>
        <w:ind w:firstLine="709"/>
        <w:rPr>
          <w:rFonts w:ascii="Times New Roman" w:hAnsi="Times New Roman"/>
          <w:sz w:val="26"/>
          <w:szCs w:val="26"/>
        </w:rPr>
      </w:pPr>
      <w:r w:rsidRPr="00DD1325">
        <w:rPr>
          <w:rFonts w:ascii="Times New Roman" w:hAnsi="Times New Roman"/>
          <w:sz w:val="26"/>
          <w:szCs w:val="26"/>
        </w:rPr>
        <w:t xml:space="preserve">В результате корректировки параметры бюджета составят: </w:t>
      </w:r>
    </w:p>
    <w:p w:rsidR="005C1E99" w:rsidRPr="00DD1325" w:rsidRDefault="005C1E99" w:rsidP="005C1E99">
      <w:pPr>
        <w:pStyle w:val="a4"/>
        <w:tabs>
          <w:tab w:val="left" w:pos="0"/>
          <w:tab w:val="left" w:pos="1134"/>
        </w:tabs>
        <w:ind w:firstLine="709"/>
        <w:rPr>
          <w:rFonts w:ascii="Times New Roman" w:hAnsi="Times New Roman"/>
          <w:sz w:val="10"/>
          <w:szCs w:val="10"/>
        </w:rPr>
      </w:pPr>
    </w:p>
    <w:p w:rsidR="00F51326" w:rsidRPr="00DD1325" w:rsidRDefault="00F51326" w:rsidP="005C1E99">
      <w:pPr>
        <w:pStyle w:val="a4"/>
        <w:tabs>
          <w:tab w:val="left" w:pos="0"/>
          <w:tab w:val="left" w:pos="1134"/>
        </w:tabs>
        <w:ind w:firstLine="709"/>
        <w:rPr>
          <w:rFonts w:ascii="Times New Roman" w:hAnsi="Times New Roman"/>
          <w:sz w:val="26"/>
          <w:szCs w:val="26"/>
        </w:rPr>
      </w:pPr>
      <w:r w:rsidRPr="00DD1325">
        <w:rPr>
          <w:rFonts w:ascii="Times New Roman" w:hAnsi="Times New Roman"/>
          <w:sz w:val="26"/>
          <w:szCs w:val="26"/>
        </w:rPr>
        <w:t>201</w:t>
      </w:r>
      <w:r w:rsidR="00BB3361" w:rsidRPr="00DD1325">
        <w:rPr>
          <w:rFonts w:ascii="Times New Roman" w:hAnsi="Times New Roman"/>
          <w:sz w:val="26"/>
          <w:szCs w:val="26"/>
        </w:rPr>
        <w:t>9</w:t>
      </w:r>
      <w:r w:rsidR="00422065" w:rsidRPr="00DD1325">
        <w:rPr>
          <w:rFonts w:ascii="Times New Roman" w:hAnsi="Times New Roman"/>
          <w:sz w:val="26"/>
          <w:szCs w:val="26"/>
        </w:rPr>
        <w:t xml:space="preserve"> год:</w:t>
      </w:r>
    </w:p>
    <w:p w:rsidR="00E90868" w:rsidRPr="00DD1325" w:rsidRDefault="00F51326" w:rsidP="005C1E99">
      <w:pPr>
        <w:pStyle w:val="a4"/>
        <w:tabs>
          <w:tab w:val="left" w:pos="0"/>
          <w:tab w:val="left" w:pos="1134"/>
        </w:tabs>
        <w:ind w:firstLine="709"/>
        <w:rPr>
          <w:rFonts w:ascii="Times New Roman" w:hAnsi="Times New Roman"/>
          <w:sz w:val="26"/>
          <w:szCs w:val="26"/>
        </w:rPr>
      </w:pPr>
      <w:r w:rsidRPr="00DD1325">
        <w:rPr>
          <w:rFonts w:ascii="Times New Roman" w:hAnsi="Times New Roman"/>
          <w:sz w:val="26"/>
          <w:szCs w:val="26"/>
        </w:rPr>
        <w:t>-</w:t>
      </w:r>
      <w:r w:rsidR="00DF3346" w:rsidRPr="00DD1325">
        <w:rPr>
          <w:rFonts w:ascii="Times New Roman" w:hAnsi="Times New Roman"/>
          <w:sz w:val="26"/>
          <w:szCs w:val="26"/>
        </w:rPr>
        <w:tab/>
      </w:r>
      <w:r w:rsidR="00E90868" w:rsidRPr="00DD1325">
        <w:rPr>
          <w:rFonts w:ascii="Times New Roman" w:hAnsi="Times New Roman"/>
          <w:sz w:val="26"/>
          <w:szCs w:val="26"/>
        </w:rPr>
        <w:t xml:space="preserve">доходы –  </w:t>
      </w:r>
      <w:r w:rsidR="00BB3361" w:rsidRPr="00DD1325">
        <w:rPr>
          <w:rFonts w:ascii="Times New Roman" w:hAnsi="Times New Roman"/>
          <w:sz w:val="26"/>
          <w:szCs w:val="26"/>
        </w:rPr>
        <w:t>1 418 688,0</w:t>
      </w:r>
      <w:r w:rsidR="00E90868" w:rsidRPr="00DD1325">
        <w:rPr>
          <w:rFonts w:ascii="Times New Roman" w:hAnsi="Times New Roman"/>
          <w:sz w:val="26"/>
          <w:szCs w:val="26"/>
        </w:rPr>
        <w:t xml:space="preserve"> тыс.руб.</w:t>
      </w:r>
      <w:r w:rsidR="008E2453" w:rsidRPr="00DD1325">
        <w:rPr>
          <w:rFonts w:ascii="Times New Roman" w:hAnsi="Times New Roman"/>
          <w:sz w:val="26"/>
          <w:szCs w:val="26"/>
        </w:rPr>
        <w:t xml:space="preserve"> </w:t>
      </w:r>
      <w:r w:rsidR="00E90868" w:rsidRPr="00DD1325">
        <w:rPr>
          <w:rFonts w:ascii="Times New Roman" w:hAnsi="Times New Roman"/>
          <w:sz w:val="26"/>
          <w:szCs w:val="26"/>
        </w:rPr>
        <w:t xml:space="preserve">(увеличение на </w:t>
      </w:r>
      <w:r w:rsidR="00BB3361" w:rsidRPr="00DD1325">
        <w:rPr>
          <w:rFonts w:ascii="Times New Roman" w:hAnsi="Times New Roman"/>
          <w:sz w:val="26"/>
          <w:szCs w:val="26"/>
        </w:rPr>
        <w:t>44 206,6</w:t>
      </w:r>
      <w:r w:rsidR="005923EE" w:rsidRPr="00DD1325">
        <w:rPr>
          <w:rFonts w:ascii="Times New Roman" w:hAnsi="Times New Roman"/>
          <w:sz w:val="26"/>
          <w:szCs w:val="26"/>
        </w:rPr>
        <w:t xml:space="preserve"> </w:t>
      </w:r>
      <w:r w:rsidR="00E90868" w:rsidRPr="00DD1325">
        <w:rPr>
          <w:rFonts w:ascii="Times New Roman" w:hAnsi="Times New Roman"/>
          <w:sz w:val="26"/>
          <w:szCs w:val="26"/>
        </w:rPr>
        <w:t>тыс.руб.);</w:t>
      </w:r>
    </w:p>
    <w:p w:rsidR="00E90868" w:rsidRPr="00DD1325" w:rsidRDefault="00F51326" w:rsidP="005C1E99">
      <w:pPr>
        <w:pStyle w:val="a4"/>
        <w:tabs>
          <w:tab w:val="left" w:pos="1134"/>
        </w:tabs>
        <w:ind w:firstLine="709"/>
        <w:rPr>
          <w:rFonts w:ascii="Times New Roman" w:hAnsi="Times New Roman"/>
          <w:sz w:val="26"/>
          <w:szCs w:val="26"/>
        </w:rPr>
      </w:pPr>
      <w:r w:rsidRPr="00DD1325">
        <w:rPr>
          <w:rFonts w:ascii="Times New Roman" w:hAnsi="Times New Roman"/>
          <w:sz w:val="26"/>
          <w:szCs w:val="26"/>
        </w:rPr>
        <w:t>-</w:t>
      </w:r>
      <w:r w:rsidR="00DF3346" w:rsidRPr="00DD1325">
        <w:rPr>
          <w:rFonts w:ascii="Times New Roman" w:hAnsi="Times New Roman"/>
          <w:sz w:val="26"/>
          <w:szCs w:val="26"/>
        </w:rPr>
        <w:tab/>
      </w:r>
      <w:r w:rsidR="00E90868" w:rsidRPr="00DD1325">
        <w:rPr>
          <w:rFonts w:ascii="Times New Roman" w:hAnsi="Times New Roman"/>
          <w:sz w:val="26"/>
          <w:szCs w:val="26"/>
        </w:rPr>
        <w:t xml:space="preserve">расходы – </w:t>
      </w:r>
      <w:r w:rsidR="00BB3361" w:rsidRPr="00DD1325">
        <w:rPr>
          <w:rFonts w:ascii="Times New Roman" w:hAnsi="Times New Roman"/>
          <w:sz w:val="26"/>
          <w:szCs w:val="26"/>
        </w:rPr>
        <w:t>1 439 312,1</w:t>
      </w:r>
      <w:r w:rsidR="00E90868" w:rsidRPr="00DD1325">
        <w:rPr>
          <w:rFonts w:ascii="Times New Roman" w:hAnsi="Times New Roman"/>
          <w:sz w:val="26"/>
          <w:szCs w:val="26"/>
        </w:rPr>
        <w:t xml:space="preserve"> тыс.руб. </w:t>
      </w:r>
      <w:r w:rsidRPr="00DD1325">
        <w:rPr>
          <w:rFonts w:ascii="Times New Roman" w:hAnsi="Times New Roman"/>
          <w:sz w:val="26"/>
          <w:szCs w:val="26"/>
        </w:rPr>
        <w:t>(</w:t>
      </w:r>
      <w:r w:rsidR="00E90868" w:rsidRPr="00DD1325">
        <w:rPr>
          <w:rFonts w:ascii="Times New Roman" w:hAnsi="Times New Roman"/>
          <w:sz w:val="26"/>
          <w:szCs w:val="26"/>
        </w:rPr>
        <w:t xml:space="preserve">увеличение на </w:t>
      </w:r>
      <w:r w:rsidR="004E0A3F" w:rsidRPr="00DD1325">
        <w:rPr>
          <w:rFonts w:ascii="Times New Roman" w:hAnsi="Times New Roman"/>
          <w:sz w:val="26"/>
          <w:szCs w:val="26"/>
        </w:rPr>
        <w:t>27 361,</w:t>
      </w:r>
      <w:r w:rsidR="00E516B6" w:rsidRPr="00DD1325">
        <w:rPr>
          <w:rFonts w:ascii="Times New Roman" w:hAnsi="Times New Roman"/>
          <w:sz w:val="26"/>
          <w:szCs w:val="26"/>
        </w:rPr>
        <w:t>7</w:t>
      </w:r>
      <w:r w:rsidR="00E90868" w:rsidRPr="00DD1325">
        <w:rPr>
          <w:rFonts w:ascii="Times New Roman" w:hAnsi="Times New Roman"/>
          <w:sz w:val="26"/>
          <w:szCs w:val="26"/>
        </w:rPr>
        <w:t xml:space="preserve"> тыс.руб.);</w:t>
      </w:r>
    </w:p>
    <w:p w:rsidR="00E90868" w:rsidRPr="00DD1325" w:rsidRDefault="00F51326" w:rsidP="005C1E99">
      <w:pPr>
        <w:pStyle w:val="a4"/>
        <w:tabs>
          <w:tab w:val="left" w:pos="1134"/>
        </w:tabs>
        <w:ind w:firstLine="709"/>
        <w:rPr>
          <w:rFonts w:ascii="Times New Roman" w:hAnsi="Times New Roman"/>
          <w:sz w:val="26"/>
          <w:szCs w:val="26"/>
        </w:rPr>
      </w:pPr>
      <w:r w:rsidRPr="00DD1325">
        <w:rPr>
          <w:rFonts w:ascii="Times New Roman" w:hAnsi="Times New Roman"/>
          <w:sz w:val="26"/>
          <w:szCs w:val="26"/>
        </w:rPr>
        <w:t>-</w:t>
      </w:r>
      <w:r w:rsidR="00DF3346" w:rsidRPr="00DD1325">
        <w:rPr>
          <w:rFonts w:ascii="Times New Roman" w:hAnsi="Times New Roman"/>
          <w:sz w:val="26"/>
          <w:szCs w:val="26"/>
        </w:rPr>
        <w:tab/>
      </w:r>
      <w:r w:rsidR="00931EDC" w:rsidRPr="00DD1325">
        <w:rPr>
          <w:rFonts w:ascii="Times New Roman" w:hAnsi="Times New Roman"/>
          <w:sz w:val="26"/>
          <w:szCs w:val="26"/>
        </w:rPr>
        <w:t>дефицит –</w:t>
      </w:r>
      <w:r w:rsidR="006E5D34" w:rsidRPr="00DD1325">
        <w:rPr>
          <w:rFonts w:ascii="Times New Roman" w:hAnsi="Times New Roman"/>
          <w:sz w:val="26"/>
          <w:szCs w:val="26"/>
        </w:rPr>
        <w:t xml:space="preserve"> </w:t>
      </w:r>
      <w:r w:rsidR="00BB3361" w:rsidRPr="00DD1325">
        <w:rPr>
          <w:rFonts w:ascii="Times New Roman" w:hAnsi="Times New Roman"/>
          <w:sz w:val="26"/>
          <w:szCs w:val="26"/>
        </w:rPr>
        <w:t>20 624,1</w:t>
      </w:r>
      <w:r w:rsidR="00E90868" w:rsidRPr="00DD1325">
        <w:rPr>
          <w:rFonts w:ascii="Times New Roman" w:hAnsi="Times New Roman"/>
          <w:sz w:val="26"/>
          <w:szCs w:val="26"/>
        </w:rPr>
        <w:t xml:space="preserve"> тыс.руб. </w:t>
      </w:r>
      <w:r w:rsidR="00E516B6" w:rsidRPr="00DD1325">
        <w:rPr>
          <w:rFonts w:ascii="Times New Roman" w:hAnsi="Times New Roman"/>
          <w:sz w:val="26"/>
          <w:szCs w:val="26"/>
        </w:rPr>
        <w:t>(уменьшение на 16 844,9 тыс.руб.)</w:t>
      </w:r>
    </w:p>
    <w:p w:rsidR="00F51326" w:rsidRPr="00DD1325" w:rsidRDefault="00F51326" w:rsidP="005C1E99">
      <w:pPr>
        <w:pStyle w:val="a4"/>
        <w:tabs>
          <w:tab w:val="left" w:pos="0"/>
          <w:tab w:val="left" w:pos="1134"/>
        </w:tabs>
        <w:ind w:firstLine="709"/>
        <w:rPr>
          <w:rFonts w:ascii="Times New Roman" w:hAnsi="Times New Roman"/>
          <w:sz w:val="26"/>
          <w:szCs w:val="26"/>
        </w:rPr>
      </w:pPr>
      <w:r w:rsidRPr="00DD1325">
        <w:rPr>
          <w:rFonts w:ascii="Times New Roman" w:hAnsi="Times New Roman"/>
          <w:sz w:val="26"/>
          <w:szCs w:val="26"/>
        </w:rPr>
        <w:t>20</w:t>
      </w:r>
      <w:r w:rsidR="00BB3361" w:rsidRPr="00DD1325">
        <w:rPr>
          <w:rFonts w:ascii="Times New Roman" w:hAnsi="Times New Roman"/>
          <w:sz w:val="26"/>
          <w:szCs w:val="26"/>
        </w:rPr>
        <w:t>20</w:t>
      </w:r>
      <w:r w:rsidR="00422065" w:rsidRPr="00DD1325">
        <w:rPr>
          <w:rFonts w:ascii="Times New Roman" w:hAnsi="Times New Roman"/>
          <w:sz w:val="26"/>
          <w:szCs w:val="26"/>
        </w:rPr>
        <w:t xml:space="preserve"> год:</w:t>
      </w:r>
    </w:p>
    <w:p w:rsidR="00F51326" w:rsidRPr="00DD1325" w:rsidRDefault="00F51326" w:rsidP="005C1E99">
      <w:pPr>
        <w:pStyle w:val="a4"/>
        <w:tabs>
          <w:tab w:val="left" w:pos="0"/>
          <w:tab w:val="left" w:pos="1134"/>
        </w:tabs>
        <w:ind w:firstLine="709"/>
        <w:rPr>
          <w:rFonts w:ascii="Times New Roman" w:hAnsi="Times New Roman"/>
          <w:sz w:val="26"/>
          <w:szCs w:val="26"/>
        </w:rPr>
      </w:pPr>
      <w:r w:rsidRPr="00DD1325">
        <w:rPr>
          <w:rFonts w:ascii="Times New Roman" w:hAnsi="Times New Roman"/>
          <w:sz w:val="26"/>
          <w:szCs w:val="26"/>
        </w:rPr>
        <w:t>-</w:t>
      </w:r>
      <w:r w:rsidR="00DF3346" w:rsidRPr="00DD1325">
        <w:rPr>
          <w:rFonts w:ascii="Times New Roman" w:hAnsi="Times New Roman"/>
          <w:sz w:val="26"/>
          <w:szCs w:val="26"/>
        </w:rPr>
        <w:tab/>
      </w:r>
      <w:r w:rsidRPr="00DD1325">
        <w:rPr>
          <w:rFonts w:ascii="Times New Roman" w:hAnsi="Times New Roman"/>
          <w:sz w:val="26"/>
          <w:szCs w:val="26"/>
        </w:rPr>
        <w:t xml:space="preserve">доходы –  </w:t>
      </w:r>
      <w:r w:rsidR="00BB3361" w:rsidRPr="00DD1325">
        <w:rPr>
          <w:rFonts w:ascii="Times New Roman" w:hAnsi="Times New Roman"/>
          <w:sz w:val="26"/>
          <w:szCs w:val="26"/>
        </w:rPr>
        <w:t>1 272 081,1</w:t>
      </w:r>
      <w:r w:rsidRPr="00DD1325">
        <w:rPr>
          <w:rFonts w:ascii="Times New Roman" w:hAnsi="Times New Roman"/>
          <w:sz w:val="26"/>
          <w:szCs w:val="26"/>
        </w:rPr>
        <w:t xml:space="preserve"> тыс.руб. (уменьшение на </w:t>
      </w:r>
      <w:r w:rsidR="00D74DBC" w:rsidRPr="00DD1325">
        <w:rPr>
          <w:rFonts w:ascii="Times New Roman" w:hAnsi="Times New Roman"/>
          <w:sz w:val="26"/>
          <w:szCs w:val="26"/>
        </w:rPr>
        <w:t>17 843,8</w:t>
      </w:r>
      <w:r w:rsidRPr="00DD1325">
        <w:rPr>
          <w:rFonts w:ascii="Times New Roman" w:hAnsi="Times New Roman"/>
          <w:sz w:val="26"/>
          <w:szCs w:val="26"/>
        </w:rPr>
        <w:t xml:space="preserve"> тыс.руб.);</w:t>
      </w:r>
    </w:p>
    <w:p w:rsidR="00F51326" w:rsidRPr="00DD1325" w:rsidRDefault="00F51326" w:rsidP="005C1E99">
      <w:pPr>
        <w:pStyle w:val="a4"/>
        <w:tabs>
          <w:tab w:val="left" w:pos="1134"/>
        </w:tabs>
        <w:ind w:firstLine="709"/>
        <w:rPr>
          <w:rFonts w:ascii="Times New Roman" w:hAnsi="Times New Roman"/>
          <w:sz w:val="26"/>
          <w:szCs w:val="26"/>
        </w:rPr>
      </w:pPr>
      <w:r w:rsidRPr="00DD1325">
        <w:rPr>
          <w:rFonts w:ascii="Times New Roman" w:hAnsi="Times New Roman"/>
          <w:sz w:val="26"/>
          <w:szCs w:val="26"/>
        </w:rPr>
        <w:t>-</w:t>
      </w:r>
      <w:r w:rsidR="00DF3346" w:rsidRPr="00DD1325">
        <w:rPr>
          <w:rFonts w:ascii="Times New Roman" w:hAnsi="Times New Roman"/>
          <w:sz w:val="26"/>
          <w:szCs w:val="26"/>
        </w:rPr>
        <w:tab/>
      </w:r>
      <w:r w:rsidRPr="00DD1325">
        <w:rPr>
          <w:rFonts w:ascii="Times New Roman" w:hAnsi="Times New Roman"/>
          <w:sz w:val="26"/>
          <w:szCs w:val="26"/>
        </w:rPr>
        <w:t xml:space="preserve">расходы – </w:t>
      </w:r>
      <w:r w:rsidR="00BB3361" w:rsidRPr="00DD1325">
        <w:rPr>
          <w:rFonts w:ascii="Times New Roman" w:hAnsi="Times New Roman"/>
          <w:sz w:val="26"/>
          <w:szCs w:val="26"/>
        </w:rPr>
        <w:t>1 309 654,0</w:t>
      </w:r>
      <w:r w:rsidRPr="00DD1325">
        <w:rPr>
          <w:rFonts w:ascii="Times New Roman" w:hAnsi="Times New Roman"/>
          <w:sz w:val="26"/>
          <w:szCs w:val="26"/>
        </w:rPr>
        <w:t xml:space="preserve"> тыс.руб. (уменьшение на </w:t>
      </w:r>
      <w:r w:rsidR="00E516B6" w:rsidRPr="00DD1325">
        <w:rPr>
          <w:rFonts w:ascii="Times New Roman" w:hAnsi="Times New Roman"/>
          <w:sz w:val="26"/>
          <w:szCs w:val="26"/>
        </w:rPr>
        <w:t>19 841,4</w:t>
      </w:r>
      <w:r w:rsidRPr="00DD1325">
        <w:rPr>
          <w:rFonts w:ascii="Times New Roman" w:hAnsi="Times New Roman"/>
          <w:sz w:val="26"/>
          <w:szCs w:val="26"/>
        </w:rPr>
        <w:t xml:space="preserve">  тыс.руб.);</w:t>
      </w:r>
    </w:p>
    <w:p w:rsidR="00422065" w:rsidRPr="00DD1325" w:rsidRDefault="00F51326" w:rsidP="005C1E99">
      <w:pPr>
        <w:pStyle w:val="a4"/>
        <w:tabs>
          <w:tab w:val="left" w:pos="1134"/>
        </w:tabs>
        <w:ind w:firstLine="709"/>
        <w:rPr>
          <w:rFonts w:ascii="Times New Roman" w:hAnsi="Times New Roman"/>
          <w:sz w:val="26"/>
          <w:szCs w:val="26"/>
        </w:rPr>
      </w:pPr>
      <w:r w:rsidRPr="00DD1325">
        <w:rPr>
          <w:rFonts w:ascii="Times New Roman" w:hAnsi="Times New Roman"/>
          <w:sz w:val="26"/>
          <w:szCs w:val="26"/>
        </w:rPr>
        <w:t>-</w:t>
      </w:r>
      <w:r w:rsidR="00DF3346" w:rsidRPr="00DD1325">
        <w:rPr>
          <w:rFonts w:ascii="Times New Roman" w:hAnsi="Times New Roman"/>
          <w:sz w:val="26"/>
          <w:szCs w:val="26"/>
        </w:rPr>
        <w:tab/>
      </w:r>
      <w:r w:rsidR="00E53F56" w:rsidRPr="00DD1325">
        <w:rPr>
          <w:rFonts w:ascii="Times New Roman" w:hAnsi="Times New Roman"/>
          <w:sz w:val="26"/>
          <w:szCs w:val="26"/>
        </w:rPr>
        <w:t xml:space="preserve">дефицит – </w:t>
      </w:r>
      <w:r w:rsidR="00DF3346" w:rsidRPr="00DD1325">
        <w:rPr>
          <w:rFonts w:ascii="Times New Roman" w:hAnsi="Times New Roman"/>
          <w:sz w:val="26"/>
          <w:szCs w:val="26"/>
        </w:rPr>
        <w:t xml:space="preserve">    </w:t>
      </w:r>
      <w:r w:rsidR="00D74DBC" w:rsidRPr="00DD1325">
        <w:rPr>
          <w:rFonts w:ascii="Times New Roman" w:hAnsi="Times New Roman"/>
          <w:sz w:val="26"/>
          <w:szCs w:val="26"/>
        </w:rPr>
        <w:t>37 572,9</w:t>
      </w:r>
      <w:r w:rsidRPr="00DD1325">
        <w:rPr>
          <w:rFonts w:ascii="Times New Roman" w:hAnsi="Times New Roman"/>
          <w:sz w:val="26"/>
          <w:szCs w:val="26"/>
        </w:rPr>
        <w:t xml:space="preserve"> тыс.руб. </w:t>
      </w:r>
      <w:r w:rsidR="00E516B6" w:rsidRPr="00DD1325">
        <w:rPr>
          <w:rFonts w:ascii="Times New Roman" w:hAnsi="Times New Roman"/>
          <w:sz w:val="26"/>
          <w:szCs w:val="26"/>
        </w:rPr>
        <w:t>(уменьшение на   1 997,6 тыс.руб.)</w:t>
      </w:r>
    </w:p>
    <w:p w:rsidR="00F51326" w:rsidRPr="00DD1325" w:rsidRDefault="00422065" w:rsidP="005C1E99">
      <w:pPr>
        <w:pStyle w:val="a4"/>
        <w:tabs>
          <w:tab w:val="left" w:pos="1134"/>
        </w:tabs>
        <w:ind w:firstLine="709"/>
        <w:rPr>
          <w:rFonts w:ascii="Times New Roman" w:hAnsi="Times New Roman"/>
          <w:sz w:val="26"/>
          <w:szCs w:val="26"/>
        </w:rPr>
      </w:pPr>
      <w:r w:rsidRPr="00DD1325">
        <w:rPr>
          <w:rFonts w:ascii="Times New Roman" w:hAnsi="Times New Roman"/>
          <w:sz w:val="26"/>
          <w:szCs w:val="26"/>
        </w:rPr>
        <w:t>2</w:t>
      </w:r>
      <w:r w:rsidR="00F51326" w:rsidRPr="00DD1325">
        <w:rPr>
          <w:rFonts w:ascii="Times New Roman" w:hAnsi="Times New Roman"/>
          <w:sz w:val="26"/>
          <w:szCs w:val="26"/>
        </w:rPr>
        <w:t>02</w:t>
      </w:r>
      <w:r w:rsidR="00BB3361" w:rsidRPr="00DD1325">
        <w:rPr>
          <w:rFonts w:ascii="Times New Roman" w:hAnsi="Times New Roman"/>
          <w:sz w:val="26"/>
          <w:szCs w:val="26"/>
        </w:rPr>
        <w:t>1</w:t>
      </w:r>
      <w:r w:rsidRPr="00DD1325">
        <w:rPr>
          <w:rFonts w:ascii="Times New Roman" w:hAnsi="Times New Roman"/>
          <w:sz w:val="26"/>
          <w:szCs w:val="26"/>
        </w:rPr>
        <w:t xml:space="preserve"> год:</w:t>
      </w:r>
    </w:p>
    <w:p w:rsidR="00F51326" w:rsidRPr="00DD1325" w:rsidRDefault="00F51326" w:rsidP="005C1E99">
      <w:pPr>
        <w:pStyle w:val="a4"/>
        <w:tabs>
          <w:tab w:val="left" w:pos="0"/>
          <w:tab w:val="left" w:pos="1134"/>
        </w:tabs>
        <w:ind w:firstLine="709"/>
        <w:rPr>
          <w:rFonts w:ascii="Times New Roman" w:hAnsi="Times New Roman"/>
          <w:sz w:val="26"/>
          <w:szCs w:val="26"/>
        </w:rPr>
      </w:pPr>
      <w:r w:rsidRPr="00DD1325">
        <w:rPr>
          <w:rFonts w:ascii="Times New Roman" w:hAnsi="Times New Roman"/>
          <w:sz w:val="26"/>
          <w:szCs w:val="26"/>
        </w:rPr>
        <w:t>-</w:t>
      </w:r>
      <w:r w:rsidR="00DF3346" w:rsidRPr="00DD1325">
        <w:rPr>
          <w:rFonts w:ascii="Times New Roman" w:hAnsi="Times New Roman"/>
          <w:sz w:val="26"/>
          <w:szCs w:val="26"/>
        </w:rPr>
        <w:tab/>
      </w:r>
      <w:r w:rsidRPr="00DD1325">
        <w:rPr>
          <w:rFonts w:ascii="Times New Roman" w:hAnsi="Times New Roman"/>
          <w:sz w:val="26"/>
          <w:szCs w:val="26"/>
        </w:rPr>
        <w:t xml:space="preserve">доходы –  </w:t>
      </w:r>
      <w:r w:rsidR="00D74DBC" w:rsidRPr="00DD1325">
        <w:rPr>
          <w:rFonts w:ascii="Times New Roman" w:hAnsi="Times New Roman"/>
          <w:sz w:val="26"/>
          <w:szCs w:val="26"/>
        </w:rPr>
        <w:t>1 317 935,1</w:t>
      </w:r>
      <w:r w:rsidRPr="00DD1325">
        <w:rPr>
          <w:rFonts w:ascii="Times New Roman" w:hAnsi="Times New Roman"/>
          <w:sz w:val="26"/>
          <w:szCs w:val="26"/>
        </w:rPr>
        <w:t xml:space="preserve"> тыс.руб. (уменьшение на </w:t>
      </w:r>
      <w:r w:rsidR="00D74DBC" w:rsidRPr="00DD1325">
        <w:rPr>
          <w:rFonts w:ascii="Times New Roman" w:hAnsi="Times New Roman"/>
          <w:sz w:val="26"/>
          <w:szCs w:val="26"/>
        </w:rPr>
        <w:t>13 917,9</w:t>
      </w:r>
      <w:r w:rsidRPr="00DD1325">
        <w:rPr>
          <w:rFonts w:ascii="Times New Roman" w:hAnsi="Times New Roman"/>
          <w:sz w:val="26"/>
          <w:szCs w:val="26"/>
        </w:rPr>
        <w:t xml:space="preserve"> тыс.руб.);</w:t>
      </w:r>
    </w:p>
    <w:p w:rsidR="00F51326" w:rsidRPr="00DD1325" w:rsidRDefault="00F51326" w:rsidP="005C1E99">
      <w:pPr>
        <w:pStyle w:val="a4"/>
        <w:tabs>
          <w:tab w:val="left" w:pos="1134"/>
        </w:tabs>
        <w:ind w:firstLine="709"/>
        <w:rPr>
          <w:rFonts w:ascii="Times New Roman" w:hAnsi="Times New Roman"/>
          <w:sz w:val="26"/>
          <w:szCs w:val="26"/>
        </w:rPr>
      </w:pPr>
      <w:r w:rsidRPr="00DD1325">
        <w:rPr>
          <w:rFonts w:ascii="Times New Roman" w:hAnsi="Times New Roman"/>
          <w:sz w:val="26"/>
          <w:szCs w:val="26"/>
        </w:rPr>
        <w:t>-</w:t>
      </w:r>
      <w:r w:rsidR="00DF3346" w:rsidRPr="00DD1325">
        <w:rPr>
          <w:rFonts w:ascii="Times New Roman" w:hAnsi="Times New Roman"/>
          <w:sz w:val="26"/>
          <w:szCs w:val="26"/>
        </w:rPr>
        <w:tab/>
      </w:r>
      <w:r w:rsidRPr="00DD1325">
        <w:rPr>
          <w:rFonts w:ascii="Times New Roman" w:hAnsi="Times New Roman"/>
          <w:sz w:val="26"/>
          <w:szCs w:val="26"/>
        </w:rPr>
        <w:t xml:space="preserve">расходы – </w:t>
      </w:r>
      <w:r w:rsidR="00D74DBC" w:rsidRPr="00DD1325">
        <w:rPr>
          <w:rFonts w:ascii="Times New Roman" w:hAnsi="Times New Roman"/>
          <w:sz w:val="26"/>
          <w:szCs w:val="26"/>
        </w:rPr>
        <w:t>1 354 761,1</w:t>
      </w:r>
      <w:r w:rsidRPr="00DD1325">
        <w:rPr>
          <w:rFonts w:ascii="Times New Roman" w:hAnsi="Times New Roman"/>
          <w:sz w:val="26"/>
          <w:szCs w:val="26"/>
        </w:rPr>
        <w:t xml:space="preserve"> тыс.руб. (уменьшение на </w:t>
      </w:r>
      <w:r w:rsidR="00E516B6" w:rsidRPr="00DD1325">
        <w:rPr>
          <w:rFonts w:ascii="Times New Roman" w:hAnsi="Times New Roman"/>
          <w:sz w:val="26"/>
          <w:szCs w:val="26"/>
        </w:rPr>
        <w:t>15 638,8</w:t>
      </w:r>
      <w:r w:rsidRPr="00DD1325">
        <w:rPr>
          <w:rFonts w:ascii="Times New Roman" w:hAnsi="Times New Roman"/>
          <w:sz w:val="26"/>
          <w:szCs w:val="26"/>
        </w:rPr>
        <w:t xml:space="preserve"> тыс.руб.);</w:t>
      </w:r>
    </w:p>
    <w:p w:rsidR="00F51326" w:rsidRPr="00DD1325" w:rsidRDefault="00F51326" w:rsidP="005C1E99">
      <w:pPr>
        <w:pStyle w:val="a4"/>
        <w:tabs>
          <w:tab w:val="left" w:pos="1134"/>
        </w:tabs>
        <w:ind w:firstLine="709"/>
        <w:rPr>
          <w:rFonts w:ascii="Times New Roman" w:hAnsi="Times New Roman"/>
          <w:sz w:val="26"/>
          <w:szCs w:val="26"/>
        </w:rPr>
      </w:pPr>
      <w:r w:rsidRPr="00DD1325">
        <w:rPr>
          <w:rFonts w:ascii="Times New Roman" w:hAnsi="Times New Roman"/>
          <w:sz w:val="26"/>
          <w:szCs w:val="26"/>
        </w:rPr>
        <w:t>-</w:t>
      </w:r>
      <w:r w:rsidR="00DF3346" w:rsidRPr="00DD1325">
        <w:rPr>
          <w:rFonts w:ascii="Times New Roman" w:hAnsi="Times New Roman"/>
          <w:sz w:val="26"/>
          <w:szCs w:val="26"/>
        </w:rPr>
        <w:tab/>
      </w:r>
      <w:r w:rsidRPr="00DD1325">
        <w:rPr>
          <w:rFonts w:ascii="Times New Roman" w:hAnsi="Times New Roman"/>
          <w:sz w:val="26"/>
          <w:szCs w:val="26"/>
        </w:rPr>
        <w:t>дефицит –</w:t>
      </w:r>
      <w:r w:rsidR="00DF3346" w:rsidRPr="00DD1325">
        <w:rPr>
          <w:rFonts w:ascii="Times New Roman" w:hAnsi="Times New Roman"/>
          <w:sz w:val="26"/>
          <w:szCs w:val="26"/>
        </w:rPr>
        <w:t xml:space="preserve">     </w:t>
      </w:r>
      <w:r w:rsidR="00D74DBC" w:rsidRPr="00DD1325">
        <w:rPr>
          <w:rFonts w:ascii="Times New Roman" w:hAnsi="Times New Roman"/>
          <w:sz w:val="26"/>
          <w:szCs w:val="26"/>
        </w:rPr>
        <w:t>36 826,0</w:t>
      </w:r>
      <w:r w:rsidRPr="00DD1325">
        <w:rPr>
          <w:rFonts w:ascii="Times New Roman" w:hAnsi="Times New Roman"/>
          <w:sz w:val="26"/>
          <w:szCs w:val="26"/>
        </w:rPr>
        <w:t xml:space="preserve"> тыс.руб. </w:t>
      </w:r>
      <w:r w:rsidR="00E516B6" w:rsidRPr="00DD1325">
        <w:rPr>
          <w:rFonts w:ascii="Times New Roman" w:hAnsi="Times New Roman"/>
          <w:sz w:val="26"/>
          <w:szCs w:val="26"/>
        </w:rPr>
        <w:t>(уменьшение на   1 720,9 тыс.руб.)</w:t>
      </w:r>
    </w:p>
    <w:p w:rsidR="00422065" w:rsidRPr="00DD1325" w:rsidRDefault="00422065" w:rsidP="005C1E99">
      <w:pPr>
        <w:tabs>
          <w:tab w:val="left" w:pos="1134"/>
        </w:tabs>
        <w:autoSpaceDE w:val="0"/>
        <w:autoSpaceDN w:val="0"/>
        <w:adjustRightInd w:val="0"/>
        <w:ind w:firstLine="709"/>
        <w:jc w:val="both"/>
        <w:rPr>
          <w:rFonts w:ascii="Times New Roman" w:hAnsi="Times New Roman"/>
          <w:sz w:val="20"/>
        </w:rPr>
      </w:pPr>
    </w:p>
    <w:p w:rsidR="008775F8" w:rsidRPr="00DD1325" w:rsidRDefault="008775F8" w:rsidP="005C1E99">
      <w:pPr>
        <w:pStyle w:val="a4"/>
        <w:tabs>
          <w:tab w:val="left" w:pos="1134"/>
        </w:tabs>
        <w:ind w:firstLine="709"/>
        <w:rPr>
          <w:rFonts w:ascii="Times New Roman" w:hAnsi="Times New Roman"/>
          <w:sz w:val="26"/>
          <w:szCs w:val="26"/>
        </w:rPr>
      </w:pPr>
      <w:r w:rsidRPr="00DD1325">
        <w:rPr>
          <w:rFonts w:ascii="Times New Roman" w:hAnsi="Times New Roman"/>
          <w:sz w:val="26"/>
          <w:szCs w:val="26"/>
        </w:rPr>
        <w:t>Доходная часть на 2019 год бюджета увеличена на сумму 44 206 тыс. руб. за счет увеличения межбюджетных трансфертов на основании Закона Республики Хакасия «О Республиканском бюджете Республики Хакасия на 2019 год и на плановый период 2020 и 2021 годов» на сумму 75 160 тыс. руб.:</w:t>
      </w:r>
    </w:p>
    <w:p w:rsidR="008775F8" w:rsidRPr="00DD1325" w:rsidRDefault="008775F8" w:rsidP="005C1E99">
      <w:pPr>
        <w:pStyle w:val="a4"/>
        <w:tabs>
          <w:tab w:val="left" w:pos="1134"/>
        </w:tabs>
        <w:ind w:firstLine="709"/>
        <w:rPr>
          <w:rFonts w:ascii="Times New Roman" w:hAnsi="Times New Roman"/>
          <w:sz w:val="26"/>
          <w:szCs w:val="26"/>
        </w:rPr>
      </w:pPr>
      <w:r w:rsidRPr="00DD1325">
        <w:rPr>
          <w:rFonts w:ascii="Times New Roman" w:hAnsi="Times New Roman"/>
          <w:sz w:val="26"/>
          <w:szCs w:val="26"/>
        </w:rPr>
        <w:t>- распределение иных межбюджетных трансфертов бюджетам муниципальных образований Республики Хакасия в виде дотаций на поддержку мер по обеспечению сбалансированности бюджетов муниципальных образований Республики Хакасия на 2019 год в сумме 9 649,0 тыс.руб.;</w:t>
      </w:r>
    </w:p>
    <w:p w:rsidR="008775F8" w:rsidRPr="00DD1325" w:rsidRDefault="005C1E99" w:rsidP="005C1E99">
      <w:pPr>
        <w:pStyle w:val="a4"/>
        <w:tabs>
          <w:tab w:val="left" w:pos="1134"/>
        </w:tabs>
        <w:ind w:firstLine="709"/>
        <w:rPr>
          <w:rFonts w:ascii="Times New Roman" w:hAnsi="Times New Roman"/>
          <w:sz w:val="26"/>
          <w:szCs w:val="26"/>
        </w:rPr>
      </w:pPr>
      <w:r w:rsidRPr="00DD1325">
        <w:rPr>
          <w:rFonts w:ascii="Times New Roman" w:hAnsi="Times New Roman"/>
          <w:sz w:val="26"/>
          <w:szCs w:val="26"/>
        </w:rPr>
        <w:t>-</w:t>
      </w:r>
      <w:r w:rsidRPr="00DD1325">
        <w:rPr>
          <w:rFonts w:ascii="Times New Roman" w:hAnsi="Times New Roman"/>
          <w:sz w:val="26"/>
          <w:szCs w:val="26"/>
        </w:rPr>
        <w:tab/>
      </w:r>
      <w:r w:rsidR="008775F8" w:rsidRPr="00DD1325">
        <w:rPr>
          <w:rFonts w:ascii="Times New Roman" w:hAnsi="Times New Roman"/>
          <w:sz w:val="26"/>
          <w:szCs w:val="26"/>
        </w:rPr>
        <w:t>распределение субвенции на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 сумме 39 379,0 тыс.руб.;</w:t>
      </w:r>
    </w:p>
    <w:p w:rsidR="008775F8" w:rsidRPr="00DD1325" w:rsidRDefault="008775F8" w:rsidP="005C1E99">
      <w:pPr>
        <w:pStyle w:val="a4"/>
        <w:tabs>
          <w:tab w:val="left" w:pos="1134"/>
        </w:tabs>
        <w:ind w:firstLine="709"/>
        <w:rPr>
          <w:rFonts w:ascii="Times New Roman" w:hAnsi="Times New Roman"/>
          <w:sz w:val="26"/>
          <w:szCs w:val="26"/>
        </w:rPr>
      </w:pPr>
      <w:r w:rsidRPr="00DD1325">
        <w:rPr>
          <w:rFonts w:ascii="Times New Roman" w:hAnsi="Times New Roman"/>
          <w:sz w:val="26"/>
          <w:szCs w:val="26"/>
        </w:rPr>
        <w:t>-</w:t>
      </w:r>
      <w:r w:rsidR="005C1E99" w:rsidRPr="00DD1325">
        <w:rPr>
          <w:rFonts w:ascii="Times New Roman" w:hAnsi="Times New Roman"/>
          <w:sz w:val="26"/>
          <w:szCs w:val="26"/>
        </w:rPr>
        <w:tab/>
      </w:r>
      <w:r w:rsidRPr="00DD1325">
        <w:rPr>
          <w:rFonts w:ascii="Times New Roman" w:hAnsi="Times New Roman"/>
          <w:sz w:val="26"/>
          <w:szCs w:val="26"/>
        </w:rPr>
        <w:t>распределение субвенции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в сумме 23 513,0 тыс.руб.;</w:t>
      </w:r>
    </w:p>
    <w:p w:rsidR="008775F8" w:rsidRPr="00DD1325" w:rsidRDefault="008775F8" w:rsidP="005C1E99">
      <w:pPr>
        <w:pStyle w:val="a4"/>
        <w:tabs>
          <w:tab w:val="left" w:pos="1134"/>
        </w:tabs>
        <w:ind w:firstLine="709"/>
        <w:rPr>
          <w:rFonts w:ascii="Times New Roman" w:hAnsi="Times New Roman"/>
          <w:sz w:val="26"/>
          <w:szCs w:val="26"/>
        </w:rPr>
      </w:pPr>
      <w:r w:rsidRPr="00DD1325">
        <w:rPr>
          <w:rFonts w:ascii="Times New Roman" w:hAnsi="Times New Roman"/>
          <w:sz w:val="26"/>
          <w:szCs w:val="26"/>
        </w:rPr>
        <w:lastRenderedPageBreak/>
        <w:t>-</w:t>
      </w:r>
      <w:r w:rsidR="005C1E99" w:rsidRPr="00DD1325">
        <w:rPr>
          <w:rFonts w:ascii="Times New Roman" w:hAnsi="Times New Roman"/>
          <w:sz w:val="26"/>
          <w:szCs w:val="26"/>
        </w:rPr>
        <w:tab/>
      </w:r>
      <w:r w:rsidRPr="00DD1325">
        <w:rPr>
          <w:rFonts w:ascii="Times New Roman" w:hAnsi="Times New Roman"/>
          <w:sz w:val="26"/>
          <w:szCs w:val="26"/>
        </w:rPr>
        <w:t>распределение субвенции бюджетам городских округов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в сумме 2 619,0 тыс.руб.;</w:t>
      </w:r>
    </w:p>
    <w:p w:rsidR="008775F8" w:rsidRPr="00DD1325" w:rsidRDefault="008775F8" w:rsidP="005C1E99">
      <w:pPr>
        <w:pStyle w:val="a4"/>
        <w:tabs>
          <w:tab w:val="left" w:pos="1134"/>
        </w:tabs>
        <w:ind w:firstLine="709"/>
        <w:rPr>
          <w:rFonts w:ascii="Times New Roman" w:hAnsi="Times New Roman"/>
          <w:sz w:val="26"/>
          <w:szCs w:val="26"/>
        </w:rPr>
      </w:pPr>
      <w:r w:rsidRPr="00DD1325">
        <w:rPr>
          <w:rFonts w:ascii="Times New Roman" w:hAnsi="Times New Roman"/>
          <w:sz w:val="26"/>
          <w:szCs w:val="26"/>
        </w:rPr>
        <w:t>Кроме того, производится перераспределение доходов бюджета МО г.Саяногорск в результате скорректированных прогнозных поступлений главных распорядителей бюджетных средств.</w:t>
      </w:r>
    </w:p>
    <w:p w:rsidR="008775F8" w:rsidRPr="00DD1325" w:rsidRDefault="008775F8" w:rsidP="005C1E99">
      <w:pPr>
        <w:pStyle w:val="a4"/>
        <w:tabs>
          <w:tab w:val="left" w:pos="1134"/>
        </w:tabs>
        <w:ind w:firstLine="709"/>
        <w:rPr>
          <w:rFonts w:ascii="Times New Roman" w:hAnsi="Times New Roman"/>
          <w:sz w:val="26"/>
          <w:szCs w:val="26"/>
        </w:rPr>
      </w:pPr>
      <w:r w:rsidRPr="00DD1325">
        <w:rPr>
          <w:rFonts w:ascii="Times New Roman" w:hAnsi="Times New Roman"/>
          <w:sz w:val="26"/>
          <w:szCs w:val="26"/>
        </w:rPr>
        <w:t>В результате уточненных прогнозных поступлений от главных распорядителей доходы на 2019 год составят 1 418 688,0 тыс.руб., в т.ч.:</w:t>
      </w:r>
    </w:p>
    <w:p w:rsidR="008775F8" w:rsidRPr="00DD1325" w:rsidRDefault="008775F8" w:rsidP="005C1E99">
      <w:pPr>
        <w:pStyle w:val="a4"/>
        <w:tabs>
          <w:tab w:val="left" w:pos="1134"/>
        </w:tabs>
        <w:ind w:firstLine="709"/>
        <w:rPr>
          <w:rFonts w:ascii="Times New Roman" w:hAnsi="Times New Roman"/>
          <w:sz w:val="26"/>
          <w:szCs w:val="26"/>
        </w:rPr>
      </w:pPr>
      <w:r w:rsidRPr="00DD1325">
        <w:rPr>
          <w:rFonts w:ascii="Times New Roman" w:hAnsi="Times New Roman"/>
          <w:sz w:val="26"/>
          <w:szCs w:val="26"/>
        </w:rPr>
        <w:t>-</w:t>
      </w:r>
      <w:r w:rsidR="005C1E99" w:rsidRPr="00DD1325">
        <w:rPr>
          <w:rFonts w:ascii="Times New Roman" w:hAnsi="Times New Roman"/>
          <w:sz w:val="26"/>
          <w:szCs w:val="26"/>
        </w:rPr>
        <w:tab/>
      </w:r>
      <w:r w:rsidRPr="00DD1325">
        <w:rPr>
          <w:rFonts w:ascii="Times New Roman" w:hAnsi="Times New Roman"/>
          <w:sz w:val="26"/>
          <w:szCs w:val="26"/>
        </w:rPr>
        <w:t>безвозмездные поступления – 736 073 тыс.руб. (увеличение на 75 160,0 тыс.руб.);</w:t>
      </w:r>
    </w:p>
    <w:p w:rsidR="008775F8" w:rsidRPr="00DD1325" w:rsidRDefault="008775F8" w:rsidP="005C1E99">
      <w:pPr>
        <w:pStyle w:val="a4"/>
        <w:tabs>
          <w:tab w:val="left" w:pos="0"/>
          <w:tab w:val="left" w:pos="1134"/>
        </w:tabs>
        <w:ind w:firstLine="709"/>
        <w:rPr>
          <w:rFonts w:ascii="Times New Roman" w:hAnsi="Times New Roman"/>
          <w:sz w:val="26"/>
          <w:szCs w:val="26"/>
        </w:rPr>
      </w:pPr>
      <w:r w:rsidRPr="00DD1325">
        <w:rPr>
          <w:rFonts w:ascii="Times New Roman" w:hAnsi="Times New Roman"/>
          <w:sz w:val="26"/>
          <w:szCs w:val="26"/>
        </w:rPr>
        <w:t>-</w:t>
      </w:r>
      <w:r w:rsidR="005C1E99" w:rsidRPr="00DD1325">
        <w:rPr>
          <w:rFonts w:ascii="Times New Roman" w:hAnsi="Times New Roman"/>
          <w:sz w:val="26"/>
          <w:szCs w:val="26"/>
        </w:rPr>
        <w:tab/>
      </w:r>
      <w:r w:rsidRPr="00DD1325">
        <w:rPr>
          <w:rFonts w:ascii="Times New Roman" w:hAnsi="Times New Roman"/>
          <w:sz w:val="26"/>
          <w:szCs w:val="26"/>
        </w:rPr>
        <w:t>налоговые доходы – 639 885,5 тыс.руб. (уменьшение на 15 253,4 тыс.руб.);</w:t>
      </w:r>
    </w:p>
    <w:p w:rsidR="008775F8" w:rsidRPr="00DD1325" w:rsidRDefault="008775F8" w:rsidP="005C1E99">
      <w:pPr>
        <w:pStyle w:val="a4"/>
        <w:tabs>
          <w:tab w:val="left" w:pos="0"/>
          <w:tab w:val="left" w:pos="1134"/>
        </w:tabs>
        <w:ind w:firstLine="709"/>
        <w:rPr>
          <w:rFonts w:ascii="Times New Roman" w:hAnsi="Times New Roman"/>
          <w:sz w:val="26"/>
          <w:szCs w:val="26"/>
        </w:rPr>
      </w:pPr>
      <w:r w:rsidRPr="00DD1325">
        <w:rPr>
          <w:rFonts w:ascii="Times New Roman" w:hAnsi="Times New Roman"/>
          <w:sz w:val="26"/>
          <w:szCs w:val="26"/>
        </w:rPr>
        <w:t>-</w:t>
      </w:r>
      <w:r w:rsidR="005C1E99" w:rsidRPr="00DD1325">
        <w:rPr>
          <w:rFonts w:ascii="Times New Roman" w:hAnsi="Times New Roman"/>
          <w:sz w:val="26"/>
          <w:szCs w:val="26"/>
        </w:rPr>
        <w:tab/>
      </w:r>
      <w:r w:rsidRPr="00DD1325">
        <w:rPr>
          <w:rFonts w:ascii="Times New Roman" w:hAnsi="Times New Roman"/>
          <w:sz w:val="26"/>
          <w:szCs w:val="26"/>
        </w:rPr>
        <w:t>неналоговые доходы – 57 982,9 тыс.руб. (уменьшение на 15 700,0 тыс.руб.).</w:t>
      </w:r>
    </w:p>
    <w:p w:rsidR="008775F8" w:rsidRPr="00DD1325" w:rsidRDefault="008775F8" w:rsidP="005C1E99">
      <w:pPr>
        <w:pStyle w:val="a4"/>
        <w:tabs>
          <w:tab w:val="left" w:pos="1134"/>
        </w:tabs>
        <w:ind w:firstLine="709"/>
        <w:rPr>
          <w:rFonts w:ascii="Times New Roman" w:hAnsi="Times New Roman"/>
          <w:sz w:val="20"/>
        </w:rPr>
      </w:pPr>
    </w:p>
    <w:p w:rsidR="008775F8" w:rsidRPr="00DD1325" w:rsidRDefault="008775F8" w:rsidP="005C1E99">
      <w:pPr>
        <w:tabs>
          <w:tab w:val="left" w:pos="1134"/>
        </w:tabs>
        <w:autoSpaceDE w:val="0"/>
        <w:autoSpaceDN w:val="0"/>
        <w:adjustRightInd w:val="0"/>
        <w:ind w:firstLine="709"/>
        <w:jc w:val="both"/>
        <w:rPr>
          <w:rFonts w:ascii="Times New Roman" w:hAnsi="Times New Roman"/>
          <w:sz w:val="26"/>
          <w:szCs w:val="26"/>
        </w:rPr>
      </w:pPr>
      <w:r w:rsidRPr="00DD1325">
        <w:rPr>
          <w:rFonts w:ascii="Times New Roman" w:hAnsi="Times New Roman"/>
          <w:sz w:val="26"/>
          <w:szCs w:val="26"/>
        </w:rPr>
        <w:t xml:space="preserve">2020 и 2021 года уменьшение на основании уточненных прогнозных поступлений от главных распорядителей, при этом увеличение по безвозмездным поступлениям на основании  Закона Республики Хакасия «О республиканском бюджете Республики Хакасия на 2019 год и на плановый период 2020 и 2021 годов» - распределение субвенции бюджетам городских округов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в сумме на 2020 год -  2 321,0 тыс.руб., на 2021 год -  3 291 тыс.руб.  </w:t>
      </w:r>
    </w:p>
    <w:p w:rsidR="00422065" w:rsidRPr="00DD1325" w:rsidRDefault="00422065" w:rsidP="005C1E99">
      <w:pPr>
        <w:tabs>
          <w:tab w:val="left" w:pos="1134"/>
        </w:tabs>
        <w:autoSpaceDE w:val="0"/>
        <w:autoSpaceDN w:val="0"/>
        <w:adjustRightInd w:val="0"/>
        <w:ind w:firstLine="709"/>
        <w:jc w:val="both"/>
        <w:rPr>
          <w:rFonts w:ascii="Times New Roman" w:hAnsi="Times New Roman"/>
          <w:sz w:val="26"/>
          <w:szCs w:val="26"/>
        </w:rPr>
      </w:pPr>
      <w:r w:rsidRPr="00DD1325">
        <w:rPr>
          <w:rFonts w:ascii="Times New Roman" w:hAnsi="Times New Roman"/>
          <w:sz w:val="26"/>
          <w:szCs w:val="26"/>
        </w:rPr>
        <w:t>Информация по доходам приведена в приложении 1 к пояснительной записке.</w:t>
      </w:r>
    </w:p>
    <w:p w:rsidR="008775F8" w:rsidRPr="00DD1325" w:rsidRDefault="008775F8" w:rsidP="005C1E99">
      <w:pPr>
        <w:tabs>
          <w:tab w:val="left" w:pos="1134"/>
        </w:tabs>
        <w:ind w:firstLine="709"/>
        <w:jc w:val="both"/>
        <w:rPr>
          <w:rFonts w:ascii="Times New Roman" w:hAnsi="Times New Roman"/>
          <w:sz w:val="26"/>
          <w:szCs w:val="26"/>
        </w:rPr>
      </w:pPr>
      <w:r w:rsidRPr="00DD1325">
        <w:rPr>
          <w:rFonts w:ascii="Times New Roman" w:hAnsi="Times New Roman"/>
          <w:sz w:val="26"/>
          <w:szCs w:val="26"/>
        </w:rPr>
        <w:t>Верхний предел муниципального долга определен в размере:</w:t>
      </w:r>
    </w:p>
    <w:p w:rsidR="008775F8" w:rsidRPr="00DD1325" w:rsidRDefault="008775F8" w:rsidP="005C1E99">
      <w:pPr>
        <w:tabs>
          <w:tab w:val="left" w:pos="1134"/>
        </w:tabs>
        <w:ind w:firstLine="709"/>
        <w:jc w:val="both"/>
        <w:rPr>
          <w:rFonts w:ascii="Times New Roman" w:hAnsi="Times New Roman"/>
          <w:sz w:val="26"/>
          <w:szCs w:val="26"/>
        </w:rPr>
      </w:pPr>
      <w:r w:rsidRPr="00DD1325">
        <w:rPr>
          <w:rFonts w:ascii="Times New Roman" w:hAnsi="Times New Roman"/>
          <w:sz w:val="26"/>
          <w:szCs w:val="26"/>
        </w:rPr>
        <w:t>-</w:t>
      </w:r>
      <w:r w:rsidRPr="00DD1325">
        <w:rPr>
          <w:rFonts w:ascii="Times New Roman" w:hAnsi="Times New Roman"/>
          <w:sz w:val="26"/>
          <w:szCs w:val="26"/>
        </w:rPr>
        <w:tab/>
        <w:t>на 01 января 2020 года в размере 201 000,0 тыс.рублей;</w:t>
      </w:r>
    </w:p>
    <w:p w:rsidR="008775F8" w:rsidRPr="00DD1325" w:rsidRDefault="008775F8" w:rsidP="005C1E99">
      <w:pPr>
        <w:tabs>
          <w:tab w:val="left" w:pos="1134"/>
        </w:tabs>
        <w:ind w:firstLine="709"/>
        <w:jc w:val="both"/>
        <w:rPr>
          <w:rFonts w:ascii="Times New Roman" w:hAnsi="Times New Roman"/>
          <w:sz w:val="26"/>
          <w:szCs w:val="26"/>
        </w:rPr>
      </w:pPr>
      <w:r w:rsidRPr="00DD1325">
        <w:rPr>
          <w:rFonts w:ascii="Times New Roman" w:hAnsi="Times New Roman"/>
          <w:sz w:val="26"/>
          <w:szCs w:val="26"/>
        </w:rPr>
        <w:t>-</w:t>
      </w:r>
      <w:r w:rsidRPr="00DD1325">
        <w:rPr>
          <w:rFonts w:ascii="Times New Roman" w:hAnsi="Times New Roman"/>
          <w:sz w:val="26"/>
          <w:szCs w:val="26"/>
        </w:rPr>
        <w:tab/>
        <w:t>на 01 января 2021 года в размере 163 000,0 тыс.рублей;</w:t>
      </w:r>
    </w:p>
    <w:p w:rsidR="008775F8" w:rsidRPr="00DD1325" w:rsidRDefault="008775F8" w:rsidP="005C1E99">
      <w:pPr>
        <w:tabs>
          <w:tab w:val="left" w:pos="1134"/>
        </w:tabs>
        <w:ind w:firstLine="709"/>
        <w:jc w:val="both"/>
        <w:rPr>
          <w:rFonts w:ascii="Times New Roman" w:hAnsi="Times New Roman"/>
          <w:sz w:val="26"/>
          <w:szCs w:val="26"/>
        </w:rPr>
      </w:pPr>
      <w:r w:rsidRPr="00DD1325">
        <w:rPr>
          <w:rFonts w:ascii="Times New Roman" w:hAnsi="Times New Roman"/>
          <w:sz w:val="26"/>
          <w:szCs w:val="26"/>
        </w:rPr>
        <w:t>-</w:t>
      </w:r>
      <w:r w:rsidRPr="00DD1325">
        <w:rPr>
          <w:rFonts w:ascii="Times New Roman" w:hAnsi="Times New Roman"/>
          <w:sz w:val="26"/>
          <w:szCs w:val="26"/>
        </w:rPr>
        <w:tab/>
        <w:t>на 01 января 2022 года в размере 60 000,0 тыс.рублей.</w:t>
      </w:r>
    </w:p>
    <w:p w:rsidR="008775F8" w:rsidRPr="00DD1325" w:rsidRDefault="008775F8" w:rsidP="005C1E99">
      <w:pPr>
        <w:tabs>
          <w:tab w:val="left" w:pos="1134"/>
        </w:tabs>
        <w:ind w:firstLine="709"/>
        <w:jc w:val="both"/>
        <w:rPr>
          <w:rFonts w:ascii="Times New Roman" w:hAnsi="Times New Roman"/>
          <w:sz w:val="26"/>
          <w:szCs w:val="26"/>
        </w:rPr>
      </w:pPr>
      <w:r w:rsidRPr="00DD1325">
        <w:rPr>
          <w:rFonts w:ascii="Times New Roman" w:hAnsi="Times New Roman"/>
          <w:sz w:val="26"/>
          <w:szCs w:val="26"/>
        </w:rPr>
        <w:t>Предельный объем муниципального долга определен в следующих размерах:</w:t>
      </w:r>
    </w:p>
    <w:p w:rsidR="008775F8" w:rsidRPr="00DD1325" w:rsidRDefault="008775F8" w:rsidP="005C1E99">
      <w:pPr>
        <w:tabs>
          <w:tab w:val="left" w:pos="1134"/>
        </w:tabs>
        <w:ind w:firstLine="709"/>
        <w:jc w:val="both"/>
        <w:rPr>
          <w:rFonts w:ascii="Times New Roman" w:hAnsi="Times New Roman"/>
          <w:sz w:val="26"/>
          <w:szCs w:val="26"/>
        </w:rPr>
      </w:pPr>
      <w:r w:rsidRPr="00DD1325">
        <w:rPr>
          <w:rFonts w:ascii="Times New Roman" w:hAnsi="Times New Roman"/>
          <w:sz w:val="26"/>
          <w:szCs w:val="26"/>
        </w:rPr>
        <w:t>-</w:t>
      </w:r>
      <w:r w:rsidRPr="00DD1325">
        <w:rPr>
          <w:rFonts w:ascii="Times New Roman" w:hAnsi="Times New Roman"/>
          <w:sz w:val="26"/>
          <w:szCs w:val="26"/>
        </w:rPr>
        <w:tab/>
        <w:t>на 2018 год в сумме 334 307,5 тыс.рублей;</w:t>
      </w:r>
    </w:p>
    <w:p w:rsidR="008775F8" w:rsidRPr="00DD1325" w:rsidRDefault="008775F8" w:rsidP="005C1E99">
      <w:pPr>
        <w:tabs>
          <w:tab w:val="left" w:pos="1134"/>
        </w:tabs>
        <w:ind w:firstLine="709"/>
        <w:jc w:val="both"/>
        <w:rPr>
          <w:rFonts w:ascii="Times New Roman" w:hAnsi="Times New Roman"/>
          <w:sz w:val="26"/>
          <w:szCs w:val="26"/>
        </w:rPr>
      </w:pPr>
      <w:r w:rsidRPr="00DD1325">
        <w:rPr>
          <w:rFonts w:ascii="Times New Roman" w:hAnsi="Times New Roman"/>
          <w:sz w:val="26"/>
          <w:szCs w:val="26"/>
        </w:rPr>
        <w:t>-</w:t>
      </w:r>
      <w:r w:rsidRPr="00DD1325">
        <w:rPr>
          <w:rFonts w:ascii="Times New Roman" w:hAnsi="Times New Roman"/>
          <w:sz w:val="26"/>
          <w:szCs w:val="26"/>
        </w:rPr>
        <w:tab/>
        <w:t>на 2019 год в сумме 301 000 тыс.рублей;</w:t>
      </w:r>
    </w:p>
    <w:p w:rsidR="008775F8" w:rsidRPr="00DD1325" w:rsidRDefault="008775F8" w:rsidP="005C1E99">
      <w:pPr>
        <w:tabs>
          <w:tab w:val="left" w:pos="1134"/>
        </w:tabs>
        <w:ind w:firstLine="709"/>
        <w:jc w:val="both"/>
        <w:rPr>
          <w:rFonts w:ascii="Times New Roman" w:hAnsi="Times New Roman"/>
          <w:sz w:val="26"/>
          <w:szCs w:val="26"/>
        </w:rPr>
      </w:pPr>
      <w:r w:rsidRPr="00DD1325">
        <w:rPr>
          <w:rFonts w:ascii="Times New Roman" w:hAnsi="Times New Roman"/>
          <w:sz w:val="26"/>
          <w:szCs w:val="26"/>
        </w:rPr>
        <w:t>-</w:t>
      </w:r>
      <w:r w:rsidRPr="00DD1325">
        <w:rPr>
          <w:rFonts w:ascii="Times New Roman" w:hAnsi="Times New Roman"/>
          <w:sz w:val="26"/>
          <w:szCs w:val="26"/>
        </w:rPr>
        <w:tab/>
        <w:t>на 2020 год в сумме 263 000,0 тыс.рублей.</w:t>
      </w:r>
    </w:p>
    <w:p w:rsidR="008775F8" w:rsidRPr="00DD1325" w:rsidRDefault="008775F8" w:rsidP="005C1E99">
      <w:pPr>
        <w:tabs>
          <w:tab w:val="left" w:pos="1134"/>
        </w:tabs>
        <w:ind w:firstLine="709"/>
        <w:jc w:val="both"/>
        <w:rPr>
          <w:rFonts w:ascii="Times New Roman" w:hAnsi="Times New Roman"/>
          <w:sz w:val="26"/>
          <w:szCs w:val="26"/>
        </w:rPr>
      </w:pPr>
      <w:r w:rsidRPr="00DD1325">
        <w:rPr>
          <w:rFonts w:ascii="Times New Roman" w:hAnsi="Times New Roman"/>
          <w:sz w:val="26"/>
          <w:szCs w:val="26"/>
        </w:rPr>
        <w:t>Объем расходов на обслуживание муниципального долга муниципального образования город Саяногорск запланирован в следующих размерах:</w:t>
      </w:r>
    </w:p>
    <w:p w:rsidR="008775F8" w:rsidRPr="00DD1325" w:rsidRDefault="008775F8" w:rsidP="005C1E99">
      <w:pPr>
        <w:tabs>
          <w:tab w:val="left" w:pos="1134"/>
        </w:tabs>
        <w:ind w:firstLine="709"/>
        <w:jc w:val="both"/>
        <w:rPr>
          <w:rFonts w:ascii="Times New Roman" w:hAnsi="Times New Roman"/>
          <w:sz w:val="26"/>
          <w:szCs w:val="26"/>
        </w:rPr>
      </w:pPr>
      <w:r w:rsidRPr="00DD1325">
        <w:rPr>
          <w:rFonts w:ascii="Times New Roman" w:hAnsi="Times New Roman"/>
          <w:sz w:val="26"/>
          <w:szCs w:val="26"/>
        </w:rPr>
        <w:t>-</w:t>
      </w:r>
      <w:r w:rsidR="00274E6A" w:rsidRPr="00DD1325">
        <w:rPr>
          <w:rFonts w:ascii="Times New Roman" w:hAnsi="Times New Roman"/>
          <w:sz w:val="26"/>
          <w:szCs w:val="26"/>
        </w:rPr>
        <w:tab/>
      </w:r>
      <w:r w:rsidRPr="00DD1325">
        <w:rPr>
          <w:rFonts w:ascii="Times New Roman" w:hAnsi="Times New Roman"/>
          <w:sz w:val="26"/>
          <w:szCs w:val="26"/>
        </w:rPr>
        <w:t xml:space="preserve">на 2019 год в сумме 20 892,2тыс.рублей; </w:t>
      </w:r>
    </w:p>
    <w:p w:rsidR="008775F8" w:rsidRPr="00DD1325" w:rsidRDefault="008775F8" w:rsidP="005C1E99">
      <w:pPr>
        <w:tabs>
          <w:tab w:val="left" w:pos="1134"/>
        </w:tabs>
        <w:ind w:firstLine="709"/>
        <w:jc w:val="both"/>
        <w:rPr>
          <w:rFonts w:ascii="Times New Roman" w:hAnsi="Times New Roman"/>
          <w:sz w:val="26"/>
          <w:szCs w:val="26"/>
        </w:rPr>
      </w:pPr>
      <w:r w:rsidRPr="00DD1325">
        <w:rPr>
          <w:rFonts w:ascii="Times New Roman" w:hAnsi="Times New Roman"/>
          <w:sz w:val="26"/>
          <w:szCs w:val="26"/>
        </w:rPr>
        <w:t>-</w:t>
      </w:r>
      <w:r w:rsidRPr="00DD1325">
        <w:rPr>
          <w:rFonts w:ascii="Times New Roman" w:hAnsi="Times New Roman"/>
          <w:sz w:val="26"/>
          <w:szCs w:val="26"/>
        </w:rPr>
        <w:tab/>
        <w:t>на 2020 год в сумме 20 351,</w:t>
      </w:r>
      <w:r w:rsidR="001F50FE" w:rsidRPr="00DD1325">
        <w:rPr>
          <w:rFonts w:ascii="Times New Roman" w:hAnsi="Times New Roman"/>
          <w:sz w:val="26"/>
          <w:szCs w:val="26"/>
        </w:rPr>
        <w:t>5</w:t>
      </w:r>
      <w:r w:rsidRPr="00DD1325">
        <w:rPr>
          <w:rFonts w:ascii="Times New Roman" w:hAnsi="Times New Roman"/>
          <w:sz w:val="26"/>
          <w:szCs w:val="26"/>
        </w:rPr>
        <w:t xml:space="preserve"> тыс.рублей;</w:t>
      </w:r>
    </w:p>
    <w:p w:rsidR="008775F8" w:rsidRPr="00DD1325" w:rsidRDefault="008775F8" w:rsidP="005C1E99">
      <w:pPr>
        <w:tabs>
          <w:tab w:val="left" w:pos="1134"/>
        </w:tabs>
        <w:ind w:firstLine="709"/>
        <w:jc w:val="both"/>
        <w:rPr>
          <w:rFonts w:ascii="Times New Roman" w:hAnsi="Times New Roman"/>
          <w:sz w:val="26"/>
          <w:szCs w:val="26"/>
        </w:rPr>
      </w:pPr>
      <w:r w:rsidRPr="00DD1325">
        <w:rPr>
          <w:rFonts w:ascii="Times New Roman" w:hAnsi="Times New Roman"/>
          <w:sz w:val="26"/>
          <w:szCs w:val="26"/>
        </w:rPr>
        <w:t>-</w:t>
      </w:r>
      <w:r w:rsidRPr="00DD1325">
        <w:rPr>
          <w:rFonts w:ascii="Times New Roman" w:hAnsi="Times New Roman"/>
          <w:sz w:val="26"/>
          <w:szCs w:val="26"/>
        </w:rPr>
        <w:tab/>
        <w:t xml:space="preserve">на 2021 год в сумме 20 263,6 тыс.рублей. </w:t>
      </w:r>
    </w:p>
    <w:p w:rsidR="008775F8" w:rsidRPr="00DD1325" w:rsidRDefault="008775F8" w:rsidP="005C1E99">
      <w:pPr>
        <w:tabs>
          <w:tab w:val="left" w:pos="1134"/>
        </w:tabs>
        <w:autoSpaceDE w:val="0"/>
        <w:autoSpaceDN w:val="0"/>
        <w:adjustRightInd w:val="0"/>
        <w:ind w:firstLine="709"/>
        <w:jc w:val="both"/>
        <w:rPr>
          <w:rFonts w:ascii="Times New Roman" w:hAnsi="Times New Roman"/>
          <w:sz w:val="20"/>
        </w:rPr>
      </w:pPr>
    </w:p>
    <w:p w:rsidR="00422065" w:rsidRPr="00DD1325" w:rsidRDefault="00422065" w:rsidP="005C1E99">
      <w:pPr>
        <w:tabs>
          <w:tab w:val="left" w:pos="1134"/>
        </w:tabs>
        <w:autoSpaceDE w:val="0"/>
        <w:autoSpaceDN w:val="0"/>
        <w:adjustRightInd w:val="0"/>
        <w:ind w:firstLine="709"/>
        <w:jc w:val="both"/>
        <w:rPr>
          <w:rFonts w:ascii="Times New Roman" w:hAnsi="Times New Roman"/>
          <w:sz w:val="26"/>
          <w:szCs w:val="26"/>
        </w:rPr>
      </w:pPr>
      <w:r w:rsidRPr="00DD1325">
        <w:rPr>
          <w:rFonts w:ascii="Times New Roman" w:hAnsi="Times New Roman"/>
          <w:sz w:val="26"/>
          <w:szCs w:val="26"/>
        </w:rPr>
        <w:t xml:space="preserve">Проект программы муниципальных внутренних заимствовании приведен в таблице 2: </w:t>
      </w:r>
    </w:p>
    <w:p w:rsidR="00422065" w:rsidRPr="00DD1325" w:rsidRDefault="00422065" w:rsidP="005C1E99">
      <w:pPr>
        <w:tabs>
          <w:tab w:val="left" w:pos="1134"/>
        </w:tabs>
        <w:ind w:firstLine="709"/>
        <w:jc w:val="right"/>
        <w:rPr>
          <w:rFonts w:ascii="Times New Roman" w:hAnsi="Times New Roman"/>
          <w:sz w:val="26"/>
          <w:szCs w:val="26"/>
        </w:rPr>
      </w:pPr>
      <w:r w:rsidRPr="00DD1325">
        <w:rPr>
          <w:rFonts w:ascii="Times New Roman" w:hAnsi="Times New Roman"/>
          <w:sz w:val="26"/>
          <w:szCs w:val="26"/>
        </w:rPr>
        <w:t xml:space="preserve">Таблица 2 </w:t>
      </w:r>
    </w:p>
    <w:tbl>
      <w:tblPr>
        <w:tblW w:w="97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591"/>
        <w:gridCol w:w="1276"/>
        <w:gridCol w:w="1417"/>
        <w:gridCol w:w="1418"/>
      </w:tblGrid>
      <w:tr w:rsidR="00636D34" w:rsidRPr="00DD1325" w:rsidTr="00311DF4">
        <w:trPr>
          <w:trHeight w:val="21"/>
        </w:trPr>
        <w:tc>
          <w:tcPr>
            <w:tcW w:w="5591" w:type="dxa"/>
          </w:tcPr>
          <w:p w:rsidR="00636D34" w:rsidRPr="00DD1325" w:rsidRDefault="00636D34" w:rsidP="005C1E99">
            <w:pPr>
              <w:pStyle w:val="ConsPlusNormal"/>
              <w:ind w:firstLine="0"/>
              <w:rPr>
                <w:rFonts w:ascii="Times New Roman" w:hAnsi="Times New Roman" w:cs="Times New Roman"/>
                <w:sz w:val="26"/>
                <w:szCs w:val="26"/>
              </w:rPr>
            </w:pPr>
            <w:r w:rsidRPr="00DD1325">
              <w:rPr>
                <w:rFonts w:ascii="Times New Roman" w:hAnsi="Times New Roman" w:cs="Times New Roman"/>
                <w:sz w:val="26"/>
                <w:szCs w:val="26"/>
              </w:rPr>
              <w:t>Внутренние заимствования (привлечение/погашение)</w:t>
            </w:r>
          </w:p>
        </w:tc>
        <w:tc>
          <w:tcPr>
            <w:tcW w:w="1276" w:type="dxa"/>
          </w:tcPr>
          <w:p w:rsidR="00636D34" w:rsidRPr="00DD1325" w:rsidRDefault="00636D34" w:rsidP="005C1E99">
            <w:pPr>
              <w:pStyle w:val="ConsPlusNormal"/>
              <w:ind w:firstLine="1"/>
              <w:jc w:val="center"/>
              <w:rPr>
                <w:rFonts w:ascii="Times New Roman" w:hAnsi="Times New Roman" w:cs="Times New Roman"/>
                <w:sz w:val="26"/>
                <w:szCs w:val="26"/>
              </w:rPr>
            </w:pPr>
            <w:r w:rsidRPr="00DD1325">
              <w:rPr>
                <w:rFonts w:ascii="Times New Roman" w:hAnsi="Times New Roman" w:cs="Times New Roman"/>
                <w:sz w:val="26"/>
                <w:szCs w:val="26"/>
              </w:rPr>
              <w:t>Сумма на 2019 год, тыс. руб.</w:t>
            </w:r>
          </w:p>
        </w:tc>
        <w:tc>
          <w:tcPr>
            <w:tcW w:w="1417" w:type="dxa"/>
          </w:tcPr>
          <w:p w:rsidR="00636D34" w:rsidRPr="00DD1325" w:rsidRDefault="00636D34" w:rsidP="005C1E99">
            <w:pPr>
              <w:pStyle w:val="ConsPlusNormal"/>
              <w:ind w:firstLine="0"/>
              <w:jc w:val="center"/>
              <w:rPr>
                <w:rFonts w:ascii="Times New Roman" w:hAnsi="Times New Roman" w:cs="Times New Roman"/>
                <w:sz w:val="26"/>
                <w:szCs w:val="26"/>
              </w:rPr>
            </w:pPr>
            <w:r w:rsidRPr="00DD1325">
              <w:rPr>
                <w:rFonts w:ascii="Times New Roman" w:hAnsi="Times New Roman" w:cs="Times New Roman"/>
                <w:sz w:val="26"/>
                <w:szCs w:val="26"/>
              </w:rPr>
              <w:t>Сумма на 2020 год, тыс. руб.</w:t>
            </w:r>
          </w:p>
        </w:tc>
        <w:tc>
          <w:tcPr>
            <w:tcW w:w="1418" w:type="dxa"/>
          </w:tcPr>
          <w:p w:rsidR="00636D34" w:rsidRPr="00DD1325" w:rsidRDefault="00636D34" w:rsidP="005C1E99">
            <w:pPr>
              <w:pStyle w:val="ConsPlusNormal"/>
              <w:ind w:firstLine="0"/>
              <w:jc w:val="center"/>
              <w:rPr>
                <w:rFonts w:ascii="Times New Roman" w:hAnsi="Times New Roman" w:cs="Times New Roman"/>
                <w:sz w:val="26"/>
                <w:szCs w:val="26"/>
              </w:rPr>
            </w:pPr>
            <w:r w:rsidRPr="00DD1325">
              <w:rPr>
                <w:rFonts w:ascii="Times New Roman" w:hAnsi="Times New Roman" w:cs="Times New Roman"/>
                <w:sz w:val="26"/>
                <w:szCs w:val="26"/>
              </w:rPr>
              <w:t>Сумма на 2021 год, тыс. руб.</w:t>
            </w:r>
          </w:p>
        </w:tc>
      </w:tr>
      <w:tr w:rsidR="00636D34" w:rsidRPr="00DD1325" w:rsidTr="00311DF4">
        <w:trPr>
          <w:trHeight w:val="21"/>
        </w:trPr>
        <w:tc>
          <w:tcPr>
            <w:tcW w:w="5591" w:type="dxa"/>
            <w:vAlign w:val="bottom"/>
          </w:tcPr>
          <w:p w:rsidR="00636D34" w:rsidRPr="00DD1325" w:rsidRDefault="00636D34" w:rsidP="005C1E99">
            <w:pPr>
              <w:autoSpaceDE w:val="0"/>
              <w:autoSpaceDN w:val="0"/>
              <w:adjustRightInd w:val="0"/>
              <w:rPr>
                <w:rFonts w:ascii="Times New Roman" w:hAnsi="Times New Roman"/>
                <w:sz w:val="26"/>
                <w:szCs w:val="26"/>
              </w:rPr>
            </w:pPr>
            <w:r w:rsidRPr="00DD1325">
              <w:rPr>
                <w:rFonts w:ascii="Times New Roman" w:hAnsi="Times New Roman"/>
                <w:sz w:val="26"/>
                <w:szCs w:val="26"/>
              </w:rPr>
              <w:t>Кредиты кредитных организаций</w:t>
            </w:r>
          </w:p>
        </w:tc>
        <w:tc>
          <w:tcPr>
            <w:tcW w:w="1276" w:type="dxa"/>
          </w:tcPr>
          <w:p w:rsidR="00636D34" w:rsidRPr="00DD1325" w:rsidRDefault="00636D34" w:rsidP="005C1E99">
            <w:pPr>
              <w:pStyle w:val="ConsPlusNormal"/>
              <w:ind w:firstLine="1"/>
              <w:jc w:val="center"/>
              <w:rPr>
                <w:rFonts w:ascii="Times New Roman" w:hAnsi="Times New Roman" w:cs="Times New Roman"/>
                <w:sz w:val="26"/>
                <w:szCs w:val="26"/>
              </w:rPr>
            </w:pPr>
            <w:r w:rsidRPr="00DD1325">
              <w:rPr>
                <w:rFonts w:ascii="Times New Roman" w:hAnsi="Times New Roman" w:cs="Times New Roman"/>
                <w:sz w:val="26"/>
                <w:szCs w:val="26"/>
              </w:rPr>
              <w:t>-25 000,0</w:t>
            </w:r>
          </w:p>
        </w:tc>
        <w:tc>
          <w:tcPr>
            <w:tcW w:w="1417" w:type="dxa"/>
          </w:tcPr>
          <w:p w:rsidR="00636D34" w:rsidRPr="00DD1325" w:rsidRDefault="00636D34" w:rsidP="005C1E99">
            <w:pPr>
              <w:pStyle w:val="ConsPlusNormal"/>
              <w:ind w:firstLine="0"/>
              <w:jc w:val="center"/>
              <w:rPr>
                <w:rFonts w:ascii="Times New Roman" w:hAnsi="Times New Roman" w:cs="Times New Roman"/>
                <w:sz w:val="26"/>
                <w:szCs w:val="26"/>
              </w:rPr>
            </w:pPr>
            <w:r w:rsidRPr="00DD1325">
              <w:rPr>
                <w:rFonts w:ascii="Times New Roman" w:hAnsi="Times New Roman" w:cs="Times New Roman"/>
                <w:sz w:val="26"/>
                <w:szCs w:val="26"/>
              </w:rPr>
              <w:t>0,0</w:t>
            </w:r>
          </w:p>
        </w:tc>
        <w:tc>
          <w:tcPr>
            <w:tcW w:w="1418" w:type="dxa"/>
          </w:tcPr>
          <w:p w:rsidR="00636D34" w:rsidRPr="00DD1325" w:rsidRDefault="00636D34" w:rsidP="005C1E99">
            <w:pPr>
              <w:pStyle w:val="ConsPlusNormal"/>
              <w:ind w:firstLine="0"/>
              <w:jc w:val="center"/>
              <w:rPr>
                <w:rFonts w:ascii="Times New Roman" w:hAnsi="Times New Roman" w:cs="Times New Roman"/>
                <w:sz w:val="26"/>
                <w:szCs w:val="26"/>
              </w:rPr>
            </w:pPr>
            <w:r w:rsidRPr="00DD1325">
              <w:rPr>
                <w:rFonts w:ascii="Times New Roman" w:hAnsi="Times New Roman" w:cs="Times New Roman"/>
                <w:sz w:val="26"/>
                <w:szCs w:val="26"/>
              </w:rPr>
              <w:t>-100 000,0</w:t>
            </w:r>
          </w:p>
        </w:tc>
      </w:tr>
      <w:tr w:rsidR="00636D34" w:rsidRPr="00DD1325" w:rsidTr="00311DF4">
        <w:tc>
          <w:tcPr>
            <w:tcW w:w="5591" w:type="dxa"/>
            <w:vAlign w:val="bottom"/>
          </w:tcPr>
          <w:p w:rsidR="00636D34" w:rsidRPr="00DD1325" w:rsidRDefault="00636D34" w:rsidP="005C1E99">
            <w:pPr>
              <w:pStyle w:val="ConsPlusNormal"/>
              <w:ind w:firstLine="0"/>
              <w:rPr>
                <w:rFonts w:ascii="Times New Roman" w:hAnsi="Times New Roman" w:cs="Times New Roman"/>
                <w:sz w:val="26"/>
                <w:szCs w:val="26"/>
              </w:rPr>
            </w:pPr>
            <w:r w:rsidRPr="00DD1325">
              <w:rPr>
                <w:rFonts w:ascii="Times New Roman" w:hAnsi="Times New Roman" w:cs="Times New Roman"/>
                <w:sz w:val="26"/>
                <w:szCs w:val="26"/>
              </w:rPr>
              <w:t>привлечение кредитов</w:t>
            </w:r>
          </w:p>
        </w:tc>
        <w:tc>
          <w:tcPr>
            <w:tcW w:w="1276" w:type="dxa"/>
          </w:tcPr>
          <w:p w:rsidR="00636D34" w:rsidRPr="00DD1325" w:rsidRDefault="00636D34" w:rsidP="005C1E99">
            <w:pPr>
              <w:pStyle w:val="ConsPlusNormal"/>
              <w:ind w:firstLine="1"/>
              <w:jc w:val="center"/>
              <w:rPr>
                <w:rFonts w:ascii="Times New Roman" w:hAnsi="Times New Roman" w:cs="Times New Roman"/>
                <w:sz w:val="26"/>
                <w:szCs w:val="26"/>
              </w:rPr>
            </w:pPr>
            <w:r w:rsidRPr="00DD1325">
              <w:rPr>
                <w:rFonts w:ascii="Times New Roman" w:hAnsi="Times New Roman" w:cs="Times New Roman"/>
                <w:sz w:val="26"/>
                <w:szCs w:val="26"/>
              </w:rPr>
              <w:t>155 000,0</w:t>
            </w:r>
          </w:p>
        </w:tc>
        <w:tc>
          <w:tcPr>
            <w:tcW w:w="1417" w:type="dxa"/>
          </w:tcPr>
          <w:p w:rsidR="00636D34" w:rsidRPr="00DD1325" w:rsidRDefault="00636D34" w:rsidP="005C1E99">
            <w:pPr>
              <w:pStyle w:val="ConsPlusNormal"/>
              <w:ind w:firstLine="0"/>
              <w:jc w:val="center"/>
              <w:rPr>
                <w:rFonts w:ascii="Times New Roman" w:hAnsi="Times New Roman" w:cs="Times New Roman"/>
                <w:sz w:val="26"/>
                <w:szCs w:val="26"/>
              </w:rPr>
            </w:pPr>
            <w:r w:rsidRPr="00DD1325">
              <w:rPr>
                <w:rFonts w:ascii="Times New Roman" w:hAnsi="Times New Roman" w:cs="Times New Roman"/>
                <w:sz w:val="26"/>
                <w:szCs w:val="26"/>
              </w:rPr>
              <w:t>100 000,0</w:t>
            </w:r>
          </w:p>
        </w:tc>
        <w:tc>
          <w:tcPr>
            <w:tcW w:w="1418" w:type="dxa"/>
          </w:tcPr>
          <w:p w:rsidR="00636D34" w:rsidRPr="00DD1325" w:rsidRDefault="00636D34" w:rsidP="005C1E99">
            <w:pPr>
              <w:pStyle w:val="ConsPlusNormal"/>
              <w:ind w:firstLine="0"/>
              <w:jc w:val="center"/>
              <w:rPr>
                <w:rFonts w:ascii="Times New Roman" w:hAnsi="Times New Roman" w:cs="Times New Roman"/>
                <w:sz w:val="26"/>
                <w:szCs w:val="26"/>
              </w:rPr>
            </w:pPr>
            <w:r w:rsidRPr="00DD1325">
              <w:rPr>
                <w:rFonts w:ascii="Times New Roman" w:hAnsi="Times New Roman" w:cs="Times New Roman"/>
                <w:sz w:val="26"/>
                <w:szCs w:val="26"/>
              </w:rPr>
              <w:t>0,0</w:t>
            </w:r>
          </w:p>
        </w:tc>
      </w:tr>
      <w:tr w:rsidR="00636D34" w:rsidRPr="00DD1325" w:rsidTr="00311DF4">
        <w:tc>
          <w:tcPr>
            <w:tcW w:w="5591" w:type="dxa"/>
            <w:vAlign w:val="bottom"/>
          </w:tcPr>
          <w:p w:rsidR="00636D34" w:rsidRPr="00DD1325" w:rsidRDefault="00636D34" w:rsidP="005C1E99">
            <w:pPr>
              <w:pStyle w:val="ConsPlusNormal"/>
              <w:ind w:firstLine="0"/>
              <w:rPr>
                <w:rFonts w:ascii="Times New Roman" w:hAnsi="Times New Roman" w:cs="Times New Roman"/>
                <w:sz w:val="26"/>
                <w:szCs w:val="26"/>
              </w:rPr>
            </w:pPr>
            <w:r w:rsidRPr="00DD1325">
              <w:rPr>
                <w:rFonts w:ascii="Times New Roman" w:hAnsi="Times New Roman" w:cs="Times New Roman"/>
                <w:sz w:val="26"/>
                <w:szCs w:val="26"/>
              </w:rPr>
              <w:t>погашение кредитов</w:t>
            </w:r>
          </w:p>
        </w:tc>
        <w:tc>
          <w:tcPr>
            <w:tcW w:w="1276" w:type="dxa"/>
          </w:tcPr>
          <w:p w:rsidR="00636D34" w:rsidRPr="00DD1325" w:rsidRDefault="00636D34" w:rsidP="005C1E99">
            <w:pPr>
              <w:pStyle w:val="ConsPlusNormal"/>
              <w:ind w:firstLine="1"/>
              <w:jc w:val="center"/>
              <w:rPr>
                <w:rFonts w:ascii="Times New Roman" w:hAnsi="Times New Roman" w:cs="Times New Roman"/>
                <w:sz w:val="26"/>
                <w:szCs w:val="26"/>
              </w:rPr>
            </w:pPr>
            <w:r w:rsidRPr="00DD1325">
              <w:rPr>
                <w:rFonts w:ascii="Times New Roman" w:hAnsi="Times New Roman" w:cs="Times New Roman"/>
                <w:sz w:val="26"/>
                <w:szCs w:val="26"/>
              </w:rPr>
              <w:t>180 000,0</w:t>
            </w:r>
          </w:p>
        </w:tc>
        <w:tc>
          <w:tcPr>
            <w:tcW w:w="1417" w:type="dxa"/>
          </w:tcPr>
          <w:p w:rsidR="00636D34" w:rsidRPr="00DD1325" w:rsidRDefault="00636D34" w:rsidP="005C1E99">
            <w:pPr>
              <w:pStyle w:val="ConsPlusNormal"/>
              <w:ind w:firstLine="0"/>
              <w:jc w:val="center"/>
              <w:rPr>
                <w:rFonts w:ascii="Times New Roman" w:hAnsi="Times New Roman" w:cs="Times New Roman"/>
                <w:sz w:val="26"/>
                <w:szCs w:val="26"/>
              </w:rPr>
            </w:pPr>
            <w:r w:rsidRPr="00DD1325">
              <w:rPr>
                <w:rFonts w:ascii="Times New Roman" w:hAnsi="Times New Roman" w:cs="Times New Roman"/>
                <w:sz w:val="26"/>
                <w:szCs w:val="26"/>
              </w:rPr>
              <w:t>100 000,0</w:t>
            </w:r>
          </w:p>
        </w:tc>
        <w:tc>
          <w:tcPr>
            <w:tcW w:w="1418" w:type="dxa"/>
          </w:tcPr>
          <w:p w:rsidR="00636D34" w:rsidRPr="00DD1325" w:rsidRDefault="00636D34" w:rsidP="005C1E99">
            <w:pPr>
              <w:pStyle w:val="ConsPlusNormal"/>
              <w:ind w:firstLine="0"/>
              <w:jc w:val="center"/>
              <w:rPr>
                <w:rFonts w:ascii="Times New Roman" w:hAnsi="Times New Roman" w:cs="Times New Roman"/>
                <w:sz w:val="26"/>
                <w:szCs w:val="26"/>
              </w:rPr>
            </w:pPr>
            <w:r w:rsidRPr="00DD1325">
              <w:rPr>
                <w:rFonts w:ascii="Times New Roman" w:hAnsi="Times New Roman" w:cs="Times New Roman"/>
                <w:sz w:val="26"/>
                <w:szCs w:val="26"/>
              </w:rPr>
              <w:t>100 000,0</w:t>
            </w:r>
          </w:p>
        </w:tc>
      </w:tr>
      <w:tr w:rsidR="00636D34" w:rsidRPr="00DD1325" w:rsidTr="00311DF4">
        <w:tc>
          <w:tcPr>
            <w:tcW w:w="5591" w:type="dxa"/>
            <w:vAlign w:val="bottom"/>
          </w:tcPr>
          <w:p w:rsidR="00636D34" w:rsidRPr="00DD1325" w:rsidRDefault="00636D34" w:rsidP="005C1E99">
            <w:pPr>
              <w:pStyle w:val="ConsPlusNormal"/>
              <w:ind w:firstLine="0"/>
              <w:rPr>
                <w:rFonts w:ascii="Times New Roman" w:hAnsi="Times New Roman" w:cs="Times New Roman"/>
                <w:sz w:val="26"/>
                <w:szCs w:val="26"/>
              </w:rPr>
            </w:pPr>
            <w:r w:rsidRPr="00DD1325">
              <w:rPr>
                <w:rFonts w:ascii="Times New Roman" w:hAnsi="Times New Roman" w:cs="Times New Roman"/>
                <w:sz w:val="26"/>
                <w:szCs w:val="26"/>
              </w:rPr>
              <w:lastRenderedPageBreak/>
              <w:t>Бюджетные кредиты от других бюджетов бюджетной системы Российской Федерации</w:t>
            </w:r>
          </w:p>
        </w:tc>
        <w:tc>
          <w:tcPr>
            <w:tcW w:w="1276" w:type="dxa"/>
          </w:tcPr>
          <w:p w:rsidR="00636D34" w:rsidRPr="00DD1325" w:rsidRDefault="00636D34" w:rsidP="005C1E99">
            <w:pPr>
              <w:pStyle w:val="ConsPlusNormal"/>
              <w:ind w:firstLine="1"/>
              <w:jc w:val="center"/>
              <w:rPr>
                <w:rFonts w:ascii="Times New Roman" w:hAnsi="Times New Roman" w:cs="Times New Roman"/>
                <w:sz w:val="26"/>
                <w:szCs w:val="26"/>
              </w:rPr>
            </w:pPr>
            <w:r w:rsidRPr="00DD1325">
              <w:rPr>
                <w:rFonts w:ascii="Times New Roman" w:hAnsi="Times New Roman" w:cs="Times New Roman"/>
                <w:sz w:val="26"/>
                <w:szCs w:val="26"/>
              </w:rPr>
              <w:t>-33 307,5</w:t>
            </w:r>
          </w:p>
        </w:tc>
        <w:tc>
          <w:tcPr>
            <w:tcW w:w="1417" w:type="dxa"/>
          </w:tcPr>
          <w:p w:rsidR="00636D34" w:rsidRPr="00DD1325" w:rsidRDefault="00636D34" w:rsidP="005C1E99">
            <w:pPr>
              <w:pStyle w:val="ConsPlusNormal"/>
              <w:ind w:firstLine="0"/>
              <w:jc w:val="center"/>
              <w:rPr>
                <w:rFonts w:ascii="Times New Roman" w:hAnsi="Times New Roman" w:cs="Times New Roman"/>
                <w:sz w:val="26"/>
                <w:szCs w:val="26"/>
              </w:rPr>
            </w:pPr>
            <w:r w:rsidRPr="00DD1325">
              <w:rPr>
                <w:rFonts w:ascii="Times New Roman" w:hAnsi="Times New Roman" w:cs="Times New Roman"/>
                <w:sz w:val="26"/>
                <w:szCs w:val="26"/>
              </w:rPr>
              <w:t>-38000,0</w:t>
            </w:r>
          </w:p>
        </w:tc>
        <w:tc>
          <w:tcPr>
            <w:tcW w:w="1418" w:type="dxa"/>
          </w:tcPr>
          <w:p w:rsidR="00636D34" w:rsidRPr="00DD1325" w:rsidRDefault="00636D34" w:rsidP="005C1E99">
            <w:pPr>
              <w:pStyle w:val="ConsPlusNormal"/>
              <w:ind w:firstLine="0"/>
              <w:jc w:val="center"/>
              <w:rPr>
                <w:rFonts w:ascii="Times New Roman" w:hAnsi="Times New Roman" w:cs="Times New Roman"/>
                <w:sz w:val="26"/>
                <w:szCs w:val="26"/>
              </w:rPr>
            </w:pPr>
            <w:r w:rsidRPr="00DD1325">
              <w:rPr>
                <w:rFonts w:ascii="Times New Roman" w:hAnsi="Times New Roman" w:cs="Times New Roman"/>
                <w:sz w:val="26"/>
                <w:szCs w:val="26"/>
              </w:rPr>
              <w:t>-3 000,0</w:t>
            </w:r>
          </w:p>
        </w:tc>
      </w:tr>
      <w:tr w:rsidR="00636D34" w:rsidRPr="00DD1325" w:rsidTr="00311DF4">
        <w:trPr>
          <w:trHeight w:val="146"/>
        </w:trPr>
        <w:tc>
          <w:tcPr>
            <w:tcW w:w="5591" w:type="dxa"/>
            <w:vAlign w:val="bottom"/>
          </w:tcPr>
          <w:p w:rsidR="00636D34" w:rsidRPr="00DD1325" w:rsidRDefault="00636D34" w:rsidP="005C1E99">
            <w:pPr>
              <w:autoSpaceDE w:val="0"/>
              <w:autoSpaceDN w:val="0"/>
              <w:adjustRightInd w:val="0"/>
              <w:rPr>
                <w:rFonts w:ascii="Times New Roman" w:hAnsi="Times New Roman"/>
                <w:sz w:val="26"/>
                <w:szCs w:val="26"/>
              </w:rPr>
            </w:pPr>
            <w:r w:rsidRPr="00DD1325">
              <w:rPr>
                <w:rFonts w:ascii="Times New Roman" w:hAnsi="Times New Roman"/>
                <w:sz w:val="26"/>
                <w:szCs w:val="26"/>
              </w:rPr>
              <w:t>получение кредитов, из них:</w:t>
            </w:r>
          </w:p>
        </w:tc>
        <w:tc>
          <w:tcPr>
            <w:tcW w:w="1276" w:type="dxa"/>
          </w:tcPr>
          <w:p w:rsidR="00636D34" w:rsidRPr="00DD1325" w:rsidRDefault="00636D34" w:rsidP="005C1E99">
            <w:pPr>
              <w:pStyle w:val="ConsPlusNormal"/>
              <w:ind w:firstLine="1"/>
              <w:jc w:val="center"/>
              <w:rPr>
                <w:rFonts w:ascii="Times New Roman" w:hAnsi="Times New Roman" w:cs="Times New Roman"/>
                <w:sz w:val="26"/>
                <w:szCs w:val="26"/>
              </w:rPr>
            </w:pPr>
            <w:r w:rsidRPr="00DD1325">
              <w:rPr>
                <w:rFonts w:ascii="Times New Roman" w:hAnsi="Times New Roman" w:cs="Times New Roman"/>
                <w:sz w:val="26"/>
                <w:szCs w:val="26"/>
              </w:rPr>
              <w:t>55 000,0</w:t>
            </w:r>
          </w:p>
        </w:tc>
        <w:tc>
          <w:tcPr>
            <w:tcW w:w="1417" w:type="dxa"/>
          </w:tcPr>
          <w:p w:rsidR="00636D34" w:rsidRPr="00DD1325" w:rsidRDefault="00636D34" w:rsidP="005C1E99">
            <w:pPr>
              <w:pStyle w:val="ConsPlusNormal"/>
              <w:ind w:firstLine="0"/>
              <w:jc w:val="center"/>
              <w:rPr>
                <w:rFonts w:ascii="Times New Roman" w:hAnsi="Times New Roman" w:cs="Times New Roman"/>
                <w:sz w:val="26"/>
                <w:szCs w:val="26"/>
              </w:rPr>
            </w:pPr>
            <w:r w:rsidRPr="00DD1325">
              <w:rPr>
                <w:rFonts w:ascii="Times New Roman" w:hAnsi="Times New Roman" w:cs="Times New Roman"/>
                <w:sz w:val="26"/>
                <w:szCs w:val="26"/>
              </w:rPr>
              <w:t>0,0</w:t>
            </w:r>
          </w:p>
        </w:tc>
        <w:tc>
          <w:tcPr>
            <w:tcW w:w="1418" w:type="dxa"/>
          </w:tcPr>
          <w:p w:rsidR="00636D34" w:rsidRPr="00DD1325" w:rsidRDefault="00636D34" w:rsidP="005C1E99">
            <w:pPr>
              <w:pStyle w:val="ConsPlusNormal"/>
              <w:ind w:firstLine="0"/>
              <w:jc w:val="center"/>
              <w:rPr>
                <w:rFonts w:ascii="Times New Roman" w:hAnsi="Times New Roman" w:cs="Times New Roman"/>
                <w:sz w:val="26"/>
                <w:szCs w:val="26"/>
              </w:rPr>
            </w:pPr>
            <w:r w:rsidRPr="00DD1325">
              <w:rPr>
                <w:rFonts w:ascii="Times New Roman" w:hAnsi="Times New Roman" w:cs="Times New Roman"/>
                <w:sz w:val="26"/>
                <w:szCs w:val="26"/>
              </w:rPr>
              <w:t>0,0</w:t>
            </w:r>
          </w:p>
        </w:tc>
      </w:tr>
      <w:tr w:rsidR="00636D34" w:rsidRPr="00DD1325" w:rsidTr="00311DF4">
        <w:tc>
          <w:tcPr>
            <w:tcW w:w="5591" w:type="dxa"/>
            <w:vAlign w:val="bottom"/>
          </w:tcPr>
          <w:p w:rsidR="00636D34" w:rsidRPr="00DD1325" w:rsidRDefault="00636D34" w:rsidP="005C1E99">
            <w:pPr>
              <w:autoSpaceDE w:val="0"/>
              <w:autoSpaceDN w:val="0"/>
              <w:adjustRightInd w:val="0"/>
              <w:rPr>
                <w:rFonts w:ascii="Times New Roman" w:hAnsi="Times New Roman"/>
                <w:sz w:val="26"/>
                <w:szCs w:val="26"/>
              </w:rPr>
            </w:pPr>
            <w:r w:rsidRPr="00DD1325">
              <w:rPr>
                <w:rFonts w:ascii="Times New Roman" w:hAnsi="Times New Roman"/>
                <w:sz w:val="26"/>
                <w:szCs w:val="26"/>
              </w:rPr>
              <w:t>- получение кредитов на пополнение остатков средств на счетах местного бюджета</w:t>
            </w:r>
          </w:p>
        </w:tc>
        <w:tc>
          <w:tcPr>
            <w:tcW w:w="1276" w:type="dxa"/>
          </w:tcPr>
          <w:p w:rsidR="00636D34" w:rsidRPr="00DD1325" w:rsidRDefault="00636D34" w:rsidP="005C1E99">
            <w:pPr>
              <w:pStyle w:val="ConsPlusNormal"/>
              <w:ind w:firstLine="1"/>
              <w:jc w:val="center"/>
              <w:rPr>
                <w:rFonts w:ascii="Times New Roman" w:hAnsi="Times New Roman" w:cs="Times New Roman"/>
                <w:sz w:val="26"/>
                <w:szCs w:val="26"/>
              </w:rPr>
            </w:pPr>
            <w:r w:rsidRPr="00DD1325">
              <w:rPr>
                <w:rFonts w:ascii="Times New Roman" w:hAnsi="Times New Roman" w:cs="Times New Roman"/>
                <w:sz w:val="26"/>
                <w:szCs w:val="26"/>
              </w:rPr>
              <w:t>55 000,0</w:t>
            </w:r>
          </w:p>
        </w:tc>
        <w:tc>
          <w:tcPr>
            <w:tcW w:w="1417" w:type="dxa"/>
          </w:tcPr>
          <w:p w:rsidR="00636D34" w:rsidRPr="00DD1325" w:rsidRDefault="00636D34" w:rsidP="005C1E99">
            <w:pPr>
              <w:pStyle w:val="ConsPlusNormal"/>
              <w:ind w:firstLine="0"/>
              <w:jc w:val="center"/>
              <w:rPr>
                <w:rFonts w:ascii="Times New Roman" w:hAnsi="Times New Roman" w:cs="Times New Roman"/>
                <w:sz w:val="26"/>
                <w:szCs w:val="26"/>
              </w:rPr>
            </w:pPr>
          </w:p>
        </w:tc>
        <w:tc>
          <w:tcPr>
            <w:tcW w:w="1418" w:type="dxa"/>
          </w:tcPr>
          <w:p w:rsidR="00636D34" w:rsidRPr="00DD1325" w:rsidRDefault="00636D34" w:rsidP="005C1E99">
            <w:pPr>
              <w:pStyle w:val="ConsPlusNormal"/>
              <w:ind w:firstLine="0"/>
              <w:jc w:val="center"/>
              <w:rPr>
                <w:rFonts w:ascii="Times New Roman" w:hAnsi="Times New Roman" w:cs="Times New Roman"/>
                <w:sz w:val="26"/>
                <w:szCs w:val="26"/>
              </w:rPr>
            </w:pPr>
          </w:p>
        </w:tc>
      </w:tr>
      <w:tr w:rsidR="00636D34" w:rsidRPr="00DD1325" w:rsidTr="00311DF4">
        <w:tc>
          <w:tcPr>
            <w:tcW w:w="5591" w:type="dxa"/>
            <w:vAlign w:val="bottom"/>
          </w:tcPr>
          <w:p w:rsidR="00636D34" w:rsidRPr="00DD1325" w:rsidRDefault="00636D34" w:rsidP="005C1E99">
            <w:pPr>
              <w:autoSpaceDE w:val="0"/>
              <w:autoSpaceDN w:val="0"/>
              <w:adjustRightInd w:val="0"/>
              <w:rPr>
                <w:rFonts w:ascii="Times New Roman" w:hAnsi="Times New Roman"/>
                <w:sz w:val="26"/>
                <w:szCs w:val="26"/>
              </w:rPr>
            </w:pPr>
            <w:r w:rsidRPr="00DD1325">
              <w:rPr>
                <w:rFonts w:ascii="Times New Roman" w:hAnsi="Times New Roman"/>
                <w:sz w:val="26"/>
                <w:szCs w:val="26"/>
              </w:rPr>
              <w:t>погашение кредитов, из них:</w:t>
            </w:r>
          </w:p>
        </w:tc>
        <w:tc>
          <w:tcPr>
            <w:tcW w:w="1276" w:type="dxa"/>
          </w:tcPr>
          <w:p w:rsidR="00636D34" w:rsidRPr="00DD1325" w:rsidRDefault="00636D34" w:rsidP="005C1E99">
            <w:pPr>
              <w:pStyle w:val="ConsPlusNormal"/>
              <w:ind w:firstLine="1"/>
              <w:jc w:val="center"/>
              <w:rPr>
                <w:rFonts w:ascii="Times New Roman" w:hAnsi="Times New Roman" w:cs="Times New Roman"/>
                <w:sz w:val="26"/>
                <w:szCs w:val="26"/>
              </w:rPr>
            </w:pPr>
            <w:r w:rsidRPr="00DD1325">
              <w:rPr>
                <w:rFonts w:ascii="Times New Roman" w:hAnsi="Times New Roman" w:cs="Times New Roman"/>
                <w:sz w:val="26"/>
                <w:szCs w:val="26"/>
              </w:rPr>
              <w:t>88 307,5</w:t>
            </w:r>
          </w:p>
        </w:tc>
        <w:tc>
          <w:tcPr>
            <w:tcW w:w="1417" w:type="dxa"/>
          </w:tcPr>
          <w:p w:rsidR="00636D34" w:rsidRPr="00DD1325" w:rsidRDefault="00636D34" w:rsidP="005C1E99">
            <w:pPr>
              <w:jc w:val="center"/>
              <w:rPr>
                <w:rFonts w:ascii="Times New Roman" w:hAnsi="Times New Roman"/>
                <w:sz w:val="26"/>
                <w:szCs w:val="26"/>
              </w:rPr>
            </w:pPr>
          </w:p>
        </w:tc>
        <w:tc>
          <w:tcPr>
            <w:tcW w:w="1418" w:type="dxa"/>
          </w:tcPr>
          <w:p w:rsidR="00636D34" w:rsidRPr="00DD1325" w:rsidRDefault="00636D34" w:rsidP="005C1E99">
            <w:pPr>
              <w:jc w:val="center"/>
              <w:rPr>
                <w:rFonts w:ascii="Times New Roman" w:hAnsi="Times New Roman"/>
                <w:sz w:val="26"/>
                <w:szCs w:val="26"/>
              </w:rPr>
            </w:pPr>
          </w:p>
        </w:tc>
      </w:tr>
      <w:tr w:rsidR="00636D34" w:rsidRPr="00DD1325" w:rsidTr="00311DF4">
        <w:tc>
          <w:tcPr>
            <w:tcW w:w="5591" w:type="dxa"/>
          </w:tcPr>
          <w:p w:rsidR="00636D34" w:rsidRPr="00DD1325" w:rsidRDefault="00636D34" w:rsidP="005C1E99">
            <w:pPr>
              <w:autoSpaceDE w:val="0"/>
              <w:autoSpaceDN w:val="0"/>
              <w:adjustRightInd w:val="0"/>
              <w:rPr>
                <w:rFonts w:ascii="Times New Roman" w:hAnsi="Times New Roman"/>
                <w:sz w:val="26"/>
                <w:szCs w:val="26"/>
              </w:rPr>
            </w:pPr>
            <w:r w:rsidRPr="00DD1325">
              <w:rPr>
                <w:rFonts w:ascii="Times New Roman" w:hAnsi="Times New Roman"/>
                <w:sz w:val="26"/>
                <w:szCs w:val="26"/>
              </w:rPr>
              <w:t>-погашение задолженности по бюджетным кредитам, привлеченным на пополнение остатков средств на счетах местного бюджета</w:t>
            </w:r>
          </w:p>
        </w:tc>
        <w:tc>
          <w:tcPr>
            <w:tcW w:w="1276" w:type="dxa"/>
          </w:tcPr>
          <w:p w:rsidR="00636D34" w:rsidRPr="00DD1325" w:rsidRDefault="00636D34" w:rsidP="005C1E99">
            <w:pPr>
              <w:jc w:val="center"/>
              <w:rPr>
                <w:rFonts w:ascii="Times New Roman" w:hAnsi="Times New Roman"/>
                <w:sz w:val="26"/>
                <w:szCs w:val="26"/>
              </w:rPr>
            </w:pPr>
            <w:r w:rsidRPr="00DD1325">
              <w:rPr>
                <w:rFonts w:ascii="Times New Roman" w:hAnsi="Times New Roman"/>
                <w:sz w:val="26"/>
                <w:szCs w:val="26"/>
              </w:rPr>
              <w:t>55 000,0</w:t>
            </w:r>
          </w:p>
        </w:tc>
        <w:tc>
          <w:tcPr>
            <w:tcW w:w="1417" w:type="dxa"/>
          </w:tcPr>
          <w:p w:rsidR="00636D34" w:rsidRPr="00DD1325" w:rsidRDefault="00636D34" w:rsidP="005C1E99">
            <w:pPr>
              <w:pStyle w:val="ConsPlusNormal"/>
              <w:ind w:firstLine="0"/>
              <w:jc w:val="center"/>
              <w:rPr>
                <w:rFonts w:ascii="Times New Roman" w:hAnsi="Times New Roman" w:cs="Times New Roman"/>
                <w:sz w:val="26"/>
                <w:szCs w:val="26"/>
              </w:rPr>
            </w:pPr>
            <w:r w:rsidRPr="00DD1325">
              <w:rPr>
                <w:rFonts w:ascii="Times New Roman" w:hAnsi="Times New Roman" w:cs="Times New Roman"/>
                <w:sz w:val="26"/>
                <w:szCs w:val="26"/>
              </w:rPr>
              <w:t>38000,0</w:t>
            </w:r>
          </w:p>
        </w:tc>
        <w:tc>
          <w:tcPr>
            <w:tcW w:w="1418" w:type="dxa"/>
          </w:tcPr>
          <w:p w:rsidR="00636D34" w:rsidRPr="00DD1325" w:rsidRDefault="00636D34" w:rsidP="005C1E99">
            <w:pPr>
              <w:pStyle w:val="ConsPlusNormal"/>
              <w:ind w:firstLine="0"/>
              <w:jc w:val="center"/>
              <w:rPr>
                <w:rFonts w:ascii="Times New Roman" w:hAnsi="Times New Roman" w:cs="Times New Roman"/>
                <w:sz w:val="26"/>
                <w:szCs w:val="26"/>
              </w:rPr>
            </w:pPr>
            <w:r w:rsidRPr="00DD1325">
              <w:rPr>
                <w:rFonts w:ascii="Times New Roman" w:hAnsi="Times New Roman" w:cs="Times New Roman"/>
                <w:sz w:val="26"/>
                <w:szCs w:val="26"/>
              </w:rPr>
              <w:t>3 000,0</w:t>
            </w:r>
          </w:p>
        </w:tc>
      </w:tr>
      <w:tr w:rsidR="00636D34" w:rsidRPr="00DD1325" w:rsidTr="00311DF4">
        <w:tc>
          <w:tcPr>
            <w:tcW w:w="5591" w:type="dxa"/>
          </w:tcPr>
          <w:p w:rsidR="00636D34" w:rsidRPr="00DD1325" w:rsidRDefault="00636D34" w:rsidP="005C1E99">
            <w:pPr>
              <w:autoSpaceDE w:val="0"/>
              <w:autoSpaceDN w:val="0"/>
              <w:adjustRightInd w:val="0"/>
              <w:rPr>
                <w:rFonts w:ascii="Times New Roman" w:hAnsi="Times New Roman"/>
                <w:sz w:val="26"/>
                <w:szCs w:val="26"/>
              </w:rPr>
            </w:pPr>
            <w:r w:rsidRPr="00DD1325">
              <w:rPr>
                <w:rFonts w:ascii="Times New Roman" w:hAnsi="Times New Roman"/>
                <w:sz w:val="26"/>
                <w:szCs w:val="26"/>
              </w:rPr>
              <w:t xml:space="preserve">-погашение задолженности по бюджетным кредитам, привлеченным для финансирования дефицита местного бюджета  </w:t>
            </w:r>
          </w:p>
        </w:tc>
        <w:tc>
          <w:tcPr>
            <w:tcW w:w="1276" w:type="dxa"/>
          </w:tcPr>
          <w:p w:rsidR="00636D34" w:rsidRPr="00DD1325" w:rsidRDefault="00636D34" w:rsidP="005C1E99">
            <w:pPr>
              <w:jc w:val="center"/>
              <w:rPr>
                <w:rFonts w:ascii="Times New Roman" w:hAnsi="Times New Roman"/>
                <w:sz w:val="26"/>
                <w:szCs w:val="26"/>
              </w:rPr>
            </w:pPr>
            <w:r w:rsidRPr="00DD1325">
              <w:rPr>
                <w:rFonts w:ascii="Times New Roman" w:hAnsi="Times New Roman"/>
                <w:sz w:val="26"/>
                <w:szCs w:val="26"/>
              </w:rPr>
              <w:t>4 800,0</w:t>
            </w:r>
          </w:p>
        </w:tc>
        <w:tc>
          <w:tcPr>
            <w:tcW w:w="1417" w:type="dxa"/>
          </w:tcPr>
          <w:p w:rsidR="00636D34" w:rsidRPr="00DD1325" w:rsidRDefault="00636D34" w:rsidP="005C1E99">
            <w:pPr>
              <w:jc w:val="center"/>
              <w:rPr>
                <w:rFonts w:ascii="Times New Roman" w:hAnsi="Times New Roman"/>
                <w:sz w:val="26"/>
                <w:szCs w:val="26"/>
              </w:rPr>
            </w:pPr>
            <w:r w:rsidRPr="00DD1325">
              <w:rPr>
                <w:rFonts w:ascii="Times New Roman" w:hAnsi="Times New Roman"/>
                <w:sz w:val="26"/>
                <w:szCs w:val="26"/>
              </w:rPr>
              <w:t>2 000,0</w:t>
            </w:r>
          </w:p>
        </w:tc>
        <w:tc>
          <w:tcPr>
            <w:tcW w:w="1418" w:type="dxa"/>
          </w:tcPr>
          <w:p w:rsidR="00636D34" w:rsidRPr="00DD1325" w:rsidRDefault="00636D34" w:rsidP="005C1E99">
            <w:pPr>
              <w:jc w:val="center"/>
              <w:rPr>
                <w:rFonts w:ascii="Times New Roman" w:hAnsi="Times New Roman"/>
                <w:sz w:val="26"/>
                <w:szCs w:val="26"/>
              </w:rPr>
            </w:pPr>
            <w:r w:rsidRPr="00DD1325">
              <w:rPr>
                <w:rFonts w:ascii="Times New Roman" w:hAnsi="Times New Roman"/>
                <w:sz w:val="26"/>
                <w:szCs w:val="26"/>
              </w:rPr>
              <w:t>3 000,0</w:t>
            </w:r>
          </w:p>
        </w:tc>
      </w:tr>
      <w:tr w:rsidR="00636D34" w:rsidRPr="00DD1325" w:rsidTr="00DD1325">
        <w:trPr>
          <w:trHeight w:val="339"/>
        </w:trPr>
        <w:tc>
          <w:tcPr>
            <w:tcW w:w="5591" w:type="dxa"/>
          </w:tcPr>
          <w:p w:rsidR="00636D34" w:rsidRPr="00DD1325" w:rsidRDefault="00636D34" w:rsidP="005C1E99">
            <w:pPr>
              <w:autoSpaceDE w:val="0"/>
              <w:autoSpaceDN w:val="0"/>
              <w:adjustRightInd w:val="0"/>
              <w:rPr>
                <w:rFonts w:ascii="Times New Roman" w:hAnsi="Times New Roman"/>
                <w:sz w:val="26"/>
                <w:szCs w:val="26"/>
              </w:rPr>
            </w:pPr>
            <w:r w:rsidRPr="00DD1325">
              <w:rPr>
                <w:rFonts w:ascii="Times New Roman" w:hAnsi="Times New Roman"/>
                <w:sz w:val="26"/>
                <w:szCs w:val="26"/>
              </w:rPr>
              <w:t xml:space="preserve">-погашение задолженности по бюджетным кредитам, привлеченным для покрытия временного кассового разрыва </w:t>
            </w:r>
          </w:p>
        </w:tc>
        <w:tc>
          <w:tcPr>
            <w:tcW w:w="1276" w:type="dxa"/>
          </w:tcPr>
          <w:p w:rsidR="00636D34" w:rsidRPr="00DD1325" w:rsidRDefault="00636D34" w:rsidP="005C1E99">
            <w:pPr>
              <w:jc w:val="center"/>
              <w:rPr>
                <w:rFonts w:ascii="Times New Roman" w:hAnsi="Times New Roman"/>
                <w:sz w:val="26"/>
                <w:szCs w:val="26"/>
              </w:rPr>
            </w:pPr>
            <w:r w:rsidRPr="00DD1325">
              <w:rPr>
                <w:rFonts w:ascii="Times New Roman" w:hAnsi="Times New Roman"/>
                <w:sz w:val="26"/>
                <w:szCs w:val="26"/>
              </w:rPr>
              <w:t>4 507,5</w:t>
            </w:r>
          </w:p>
        </w:tc>
        <w:tc>
          <w:tcPr>
            <w:tcW w:w="1417" w:type="dxa"/>
          </w:tcPr>
          <w:p w:rsidR="00636D34" w:rsidRPr="00DD1325" w:rsidRDefault="00636D34" w:rsidP="005C1E99">
            <w:pPr>
              <w:jc w:val="center"/>
              <w:rPr>
                <w:rFonts w:ascii="Times New Roman" w:hAnsi="Times New Roman"/>
                <w:sz w:val="26"/>
                <w:szCs w:val="26"/>
              </w:rPr>
            </w:pPr>
          </w:p>
        </w:tc>
        <w:tc>
          <w:tcPr>
            <w:tcW w:w="1418" w:type="dxa"/>
          </w:tcPr>
          <w:p w:rsidR="00636D34" w:rsidRPr="00DD1325" w:rsidRDefault="00636D34" w:rsidP="005C1E99">
            <w:pPr>
              <w:jc w:val="center"/>
              <w:rPr>
                <w:rFonts w:ascii="Times New Roman" w:hAnsi="Times New Roman"/>
                <w:sz w:val="26"/>
                <w:szCs w:val="26"/>
              </w:rPr>
            </w:pPr>
          </w:p>
        </w:tc>
      </w:tr>
      <w:tr w:rsidR="00636D34" w:rsidRPr="00DD1325" w:rsidTr="00311DF4">
        <w:tc>
          <w:tcPr>
            <w:tcW w:w="5591" w:type="dxa"/>
          </w:tcPr>
          <w:p w:rsidR="00636D34" w:rsidRPr="00DD1325" w:rsidRDefault="00636D34" w:rsidP="005C1E99">
            <w:pPr>
              <w:autoSpaceDE w:val="0"/>
              <w:autoSpaceDN w:val="0"/>
              <w:adjustRightInd w:val="0"/>
              <w:rPr>
                <w:rFonts w:ascii="Times New Roman" w:hAnsi="Times New Roman"/>
                <w:sz w:val="26"/>
                <w:szCs w:val="26"/>
              </w:rPr>
            </w:pPr>
            <w:r w:rsidRPr="00DD1325">
              <w:rPr>
                <w:rFonts w:ascii="Times New Roman" w:hAnsi="Times New Roman"/>
                <w:sz w:val="26"/>
                <w:szCs w:val="26"/>
              </w:rPr>
              <w:t>-погашение задолженности по бюджетным кредитам, привлеченным для частичного покрытия дефицита бюджета</w:t>
            </w:r>
          </w:p>
        </w:tc>
        <w:tc>
          <w:tcPr>
            <w:tcW w:w="1276" w:type="dxa"/>
          </w:tcPr>
          <w:p w:rsidR="00636D34" w:rsidRPr="00DD1325" w:rsidRDefault="00636D34" w:rsidP="005C1E99">
            <w:pPr>
              <w:jc w:val="center"/>
              <w:rPr>
                <w:rFonts w:ascii="Times New Roman" w:hAnsi="Times New Roman"/>
                <w:sz w:val="26"/>
                <w:szCs w:val="26"/>
              </w:rPr>
            </w:pPr>
            <w:r w:rsidRPr="00DD1325">
              <w:rPr>
                <w:rFonts w:ascii="Times New Roman" w:hAnsi="Times New Roman"/>
                <w:sz w:val="26"/>
                <w:szCs w:val="26"/>
              </w:rPr>
              <w:t>24 000,0</w:t>
            </w:r>
          </w:p>
        </w:tc>
        <w:tc>
          <w:tcPr>
            <w:tcW w:w="1417" w:type="dxa"/>
          </w:tcPr>
          <w:p w:rsidR="00636D34" w:rsidRPr="00DD1325" w:rsidRDefault="00636D34" w:rsidP="005C1E99">
            <w:pPr>
              <w:pStyle w:val="ConsPlusNormal"/>
              <w:ind w:firstLine="0"/>
              <w:jc w:val="center"/>
              <w:rPr>
                <w:rFonts w:ascii="Times New Roman" w:hAnsi="Times New Roman" w:cs="Times New Roman"/>
                <w:sz w:val="26"/>
                <w:szCs w:val="26"/>
              </w:rPr>
            </w:pPr>
            <w:r w:rsidRPr="00DD1325">
              <w:rPr>
                <w:rFonts w:ascii="Times New Roman" w:hAnsi="Times New Roman" w:cs="Times New Roman"/>
                <w:sz w:val="26"/>
                <w:szCs w:val="26"/>
              </w:rPr>
              <w:t>36 000,0</w:t>
            </w:r>
          </w:p>
        </w:tc>
        <w:tc>
          <w:tcPr>
            <w:tcW w:w="1418" w:type="dxa"/>
          </w:tcPr>
          <w:p w:rsidR="00636D34" w:rsidRPr="00DD1325" w:rsidRDefault="00636D34" w:rsidP="005C1E99">
            <w:pPr>
              <w:pStyle w:val="ConsPlusNormal"/>
              <w:ind w:firstLine="0"/>
              <w:jc w:val="center"/>
              <w:rPr>
                <w:rFonts w:ascii="Times New Roman" w:hAnsi="Times New Roman" w:cs="Times New Roman"/>
                <w:sz w:val="26"/>
                <w:szCs w:val="26"/>
              </w:rPr>
            </w:pPr>
          </w:p>
        </w:tc>
      </w:tr>
    </w:tbl>
    <w:p w:rsidR="00A034B8" w:rsidRPr="00DD1325" w:rsidRDefault="00A034B8" w:rsidP="005C1E99">
      <w:pPr>
        <w:tabs>
          <w:tab w:val="left" w:pos="1134"/>
        </w:tabs>
        <w:ind w:firstLine="709"/>
        <w:jc w:val="both"/>
        <w:rPr>
          <w:rFonts w:ascii="Times New Roman" w:hAnsi="Times New Roman"/>
          <w:sz w:val="20"/>
        </w:rPr>
      </w:pPr>
    </w:p>
    <w:p w:rsidR="00A034B8" w:rsidRPr="00DD1325" w:rsidRDefault="00A034B8" w:rsidP="005C1E99">
      <w:pPr>
        <w:tabs>
          <w:tab w:val="left" w:pos="1134"/>
        </w:tabs>
        <w:ind w:firstLine="709"/>
        <w:jc w:val="both"/>
        <w:rPr>
          <w:rFonts w:ascii="Times New Roman" w:hAnsi="Times New Roman"/>
          <w:sz w:val="26"/>
          <w:szCs w:val="26"/>
        </w:rPr>
      </w:pPr>
      <w:r w:rsidRPr="00DD1325">
        <w:rPr>
          <w:rFonts w:ascii="Times New Roman" w:hAnsi="Times New Roman"/>
          <w:sz w:val="26"/>
          <w:szCs w:val="26"/>
        </w:rPr>
        <w:t>Расходы бюджета МО г.Саяногорск на 2019-2021 годы сформированы в пределах общей суммы доходов с соблюдением ограничений, установленных Бюджетным кодексом Российской Федерации по предельному дефициту.</w:t>
      </w:r>
    </w:p>
    <w:p w:rsidR="00311DF4" w:rsidRPr="00DD1325" w:rsidRDefault="00311DF4" w:rsidP="005C1E99">
      <w:pPr>
        <w:tabs>
          <w:tab w:val="left" w:pos="1134"/>
        </w:tabs>
        <w:ind w:firstLine="709"/>
        <w:jc w:val="both"/>
        <w:rPr>
          <w:rFonts w:ascii="Times New Roman" w:hAnsi="Times New Roman"/>
          <w:sz w:val="20"/>
        </w:rPr>
      </w:pPr>
    </w:p>
    <w:p w:rsidR="00A034B8" w:rsidRPr="00DD1325" w:rsidRDefault="00A034B8" w:rsidP="005C1E99">
      <w:pPr>
        <w:tabs>
          <w:tab w:val="left" w:pos="1134"/>
        </w:tabs>
        <w:ind w:firstLine="709"/>
        <w:jc w:val="both"/>
        <w:rPr>
          <w:rFonts w:ascii="Times New Roman" w:hAnsi="Times New Roman"/>
          <w:sz w:val="26"/>
          <w:szCs w:val="26"/>
        </w:rPr>
      </w:pPr>
      <w:r w:rsidRPr="00DD1325">
        <w:rPr>
          <w:rFonts w:ascii="Times New Roman" w:hAnsi="Times New Roman"/>
          <w:sz w:val="26"/>
          <w:szCs w:val="26"/>
        </w:rPr>
        <w:t>Формирование расходов проекта бюджета осуществляется в программном формате. В 2019 году 9</w:t>
      </w:r>
      <w:r w:rsidR="00EF446B" w:rsidRPr="00DD1325">
        <w:rPr>
          <w:rFonts w:ascii="Times New Roman" w:hAnsi="Times New Roman"/>
          <w:sz w:val="26"/>
          <w:szCs w:val="26"/>
        </w:rPr>
        <w:t>2</w:t>
      </w:r>
      <w:r w:rsidRPr="00DD1325">
        <w:rPr>
          <w:rFonts w:ascii="Times New Roman" w:hAnsi="Times New Roman"/>
          <w:sz w:val="26"/>
          <w:szCs w:val="26"/>
        </w:rPr>
        <w:t>,</w:t>
      </w:r>
      <w:r w:rsidR="00EF446B" w:rsidRPr="00DD1325">
        <w:rPr>
          <w:rFonts w:ascii="Times New Roman" w:hAnsi="Times New Roman"/>
          <w:sz w:val="26"/>
          <w:szCs w:val="26"/>
        </w:rPr>
        <w:t>4</w:t>
      </w:r>
      <w:r w:rsidRPr="00DD1325">
        <w:rPr>
          <w:rFonts w:ascii="Times New Roman" w:hAnsi="Times New Roman"/>
          <w:sz w:val="26"/>
          <w:szCs w:val="26"/>
        </w:rPr>
        <w:t xml:space="preserve"> % расходов бюджета будут осуществляться в рамках 17 муниципальных программ. К непрограммным направлениям отнесены в соответствии с Бюджетным кодексом Российской Федерации – обеспечение деятельности органов местного самоуправления и органов местной администрации. Доля непрограммных расходов в общем объеме распределенных ассигнований составила </w:t>
      </w:r>
      <w:r w:rsidR="00563105" w:rsidRPr="00DD1325">
        <w:rPr>
          <w:rFonts w:ascii="Times New Roman" w:hAnsi="Times New Roman"/>
          <w:sz w:val="26"/>
          <w:szCs w:val="26"/>
        </w:rPr>
        <w:t>7</w:t>
      </w:r>
      <w:r w:rsidRPr="00DD1325">
        <w:rPr>
          <w:rFonts w:ascii="Times New Roman" w:hAnsi="Times New Roman"/>
          <w:sz w:val="26"/>
          <w:szCs w:val="26"/>
        </w:rPr>
        <w:t>,</w:t>
      </w:r>
      <w:r w:rsidR="00563105" w:rsidRPr="00DD1325">
        <w:rPr>
          <w:rFonts w:ascii="Times New Roman" w:hAnsi="Times New Roman"/>
          <w:sz w:val="26"/>
          <w:szCs w:val="26"/>
        </w:rPr>
        <w:t>6</w:t>
      </w:r>
      <w:r w:rsidRPr="00DD1325">
        <w:rPr>
          <w:rFonts w:ascii="Times New Roman" w:hAnsi="Times New Roman"/>
          <w:sz w:val="26"/>
          <w:szCs w:val="26"/>
        </w:rPr>
        <w:t>%.</w:t>
      </w:r>
    </w:p>
    <w:p w:rsidR="00A034B8" w:rsidRPr="00DD1325" w:rsidRDefault="00A034B8" w:rsidP="005C1E99">
      <w:pPr>
        <w:pStyle w:val="10"/>
        <w:tabs>
          <w:tab w:val="left" w:pos="1134"/>
        </w:tabs>
        <w:spacing w:line="238" w:lineRule="auto"/>
        <w:ind w:firstLine="709"/>
        <w:jc w:val="both"/>
        <w:rPr>
          <w:sz w:val="26"/>
          <w:szCs w:val="26"/>
        </w:rPr>
      </w:pPr>
      <w:r w:rsidRPr="00DD1325">
        <w:rPr>
          <w:snapToGrid/>
          <w:sz w:val="26"/>
          <w:szCs w:val="26"/>
        </w:rPr>
        <w:t xml:space="preserve">Распределение бюджетных ассигнований по муниципальным программам </w:t>
      </w:r>
      <w:r w:rsidRPr="00DD1325">
        <w:rPr>
          <w:sz w:val="26"/>
          <w:szCs w:val="26"/>
        </w:rPr>
        <w:t xml:space="preserve">приведено в </w:t>
      </w:r>
      <w:r w:rsidR="00563105" w:rsidRPr="00DD1325">
        <w:rPr>
          <w:sz w:val="26"/>
          <w:szCs w:val="26"/>
        </w:rPr>
        <w:t>п</w:t>
      </w:r>
      <w:r w:rsidRPr="00DD1325">
        <w:rPr>
          <w:sz w:val="26"/>
          <w:szCs w:val="26"/>
        </w:rPr>
        <w:t xml:space="preserve">риложении </w:t>
      </w:r>
      <w:r w:rsidR="00563105" w:rsidRPr="00DD1325">
        <w:rPr>
          <w:sz w:val="26"/>
          <w:szCs w:val="26"/>
        </w:rPr>
        <w:t>2 к пояснительной записке</w:t>
      </w:r>
      <w:r w:rsidRPr="00DD1325">
        <w:rPr>
          <w:sz w:val="26"/>
          <w:szCs w:val="26"/>
        </w:rPr>
        <w:t>.</w:t>
      </w:r>
    </w:p>
    <w:p w:rsidR="00A034B8" w:rsidRPr="00DD1325" w:rsidRDefault="00A034B8" w:rsidP="005C1E99">
      <w:pPr>
        <w:tabs>
          <w:tab w:val="left" w:pos="1134"/>
        </w:tabs>
        <w:ind w:firstLine="709"/>
        <w:jc w:val="both"/>
        <w:rPr>
          <w:rFonts w:ascii="Times New Roman" w:hAnsi="Times New Roman"/>
          <w:sz w:val="26"/>
          <w:szCs w:val="26"/>
        </w:rPr>
      </w:pPr>
      <w:r w:rsidRPr="00DD1325">
        <w:rPr>
          <w:rFonts w:ascii="Times New Roman" w:hAnsi="Times New Roman"/>
          <w:sz w:val="26"/>
          <w:szCs w:val="26"/>
        </w:rPr>
        <w:t xml:space="preserve">В соответствии со статьей 81 Бюджетного кодекса Российской Федерации в структуре расходов бюджета МО г.Саяногорск сформирован резервный фонд Администрации муниципального образования г.Саяногорск. Общий объем </w:t>
      </w:r>
      <w:r w:rsidRPr="00DD1325">
        <w:rPr>
          <w:rFonts w:ascii="Times New Roman" w:hAnsi="Times New Roman"/>
          <w:sz w:val="26"/>
          <w:szCs w:val="26"/>
        </w:rPr>
        <w:br/>
        <w:t xml:space="preserve">бюджетных ассигнований резервного фонда предусмотрен на 2019-2021 годы по 200,0 тыс.руб. Порядок использования бюджетных ассигнований резервного фонда установлен Постановлением Администрации муниципального образования г.Саяногорск от 24.10.2011 № 2141. </w:t>
      </w:r>
    </w:p>
    <w:p w:rsidR="00A034B8" w:rsidRPr="00DD1325" w:rsidRDefault="00A034B8" w:rsidP="005C1E99">
      <w:pPr>
        <w:tabs>
          <w:tab w:val="left" w:pos="1134"/>
        </w:tabs>
        <w:ind w:firstLine="709"/>
        <w:jc w:val="both"/>
        <w:rPr>
          <w:rFonts w:ascii="Times New Roman" w:hAnsi="Times New Roman"/>
          <w:sz w:val="26"/>
          <w:szCs w:val="26"/>
        </w:rPr>
      </w:pPr>
      <w:r w:rsidRPr="00DD1325">
        <w:rPr>
          <w:rFonts w:ascii="Times New Roman" w:hAnsi="Times New Roman"/>
          <w:sz w:val="26"/>
          <w:szCs w:val="26"/>
        </w:rPr>
        <w:t xml:space="preserve">В соответствии с требованиями абзаца 2 пункта 5 статьи 179.4 Бюджетного кодекса Российской Федерации в составе расходов утвержден объем бюджетных ассигнований муниципального дорожного фонда в суммах </w:t>
      </w:r>
      <w:r w:rsidR="00311DF4" w:rsidRPr="00DD1325">
        <w:rPr>
          <w:rFonts w:ascii="Times New Roman" w:hAnsi="Times New Roman"/>
          <w:sz w:val="26"/>
          <w:szCs w:val="26"/>
        </w:rPr>
        <w:t>3 495,6</w:t>
      </w:r>
      <w:r w:rsidRPr="00DD1325">
        <w:rPr>
          <w:rFonts w:ascii="Times New Roman" w:hAnsi="Times New Roman"/>
          <w:sz w:val="26"/>
          <w:szCs w:val="26"/>
        </w:rPr>
        <w:t xml:space="preserve"> тыс.руб.на 2019 год, </w:t>
      </w:r>
      <w:r w:rsidR="00311DF4" w:rsidRPr="00DD1325">
        <w:rPr>
          <w:rFonts w:ascii="Times New Roman" w:hAnsi="Times New Roman"/>
          <w:sz w:val="26"/>
          <w:szCs w:val="26"/>
        </w:rPr>
        <w:t>3 719,3</w:t>
      </w:r>
      <w:r w:rsidRPr="00DD1325">
        <w:rPr>
          <w:rFonts w:ascii="Times New Roman" w:hAnsi="Times New Roman"/>
          <w:sz w:val="26"/>
          <w:szCs w:val="26"/>
        </w:rPr>
        <w:t xml:space="preserve"> на 2020 год и </w:t>
      </w:r>
      <w:r w:rsidR="00311DF4" w:rsidRPr="00DD1325">
        <w:rPr>
          <w:rFonts w:ascii="Times New Roman" w:hAnsi="Times New Roman"/>
          <w:sz w:val="26"/>
          <w:szCs w:val="26"/>
        </w:rPr>
        <w:t>3 957,4</w:t>
      </w:r>
      <w:r w:rsidRPr="00DD1325">
        <w:rPr>
          <w:rFonts w:ascii="Times New Roman" w:hAnsi="Times New Roman"/>
          <w:sz w:val="26"/>
          <w:szCs w:val="26"/>
        </w:rPr>
        <w:t xml:space="preserve"> тыс.руб. на 2021 год. </w:t>
      </w:r>
    </w:p>
    <w:p w:rsidR="00A034B8" w:rsidRPr="00DD1325" w:rsidRDefault="00A034B8" w:rsidP="005C1E99">
      <w:pPr>
        <w:tabs>
          <w:tab w:val="left" w:pos="1134"/>
        </w:tabs>
        <w:ind w:firstLine="709"/>
        <w:jc w:val="both"/>
        <w:rPr>
          <w:rFonts w:ascii="Times New Roman" w:hAnsi="Times New Roman"/>
          <w:sz w:val="26"/>
          <w:szCs w:val="26"/>
        </w:rPr>
      </w:pPr>
      <w:r w:rsidRPr="00DD1325">
        <w:rPr>
          <w:rFonts w:ascii="Times New Roman" w:hAnsi="Times New Roman"/>
          <w:sz w:val="26"/>
          <w:szCs w:val="26"/>
        </w:rPr>
        <w:lastRenderedPageBreak/>
        <w:t xml:space="preserve">В соответствии с требованиями статьи 184.1 Бюджетного кодекса Российской Федерации в структуре бюджета на 2019 год и на плановый период 2020 – 2021 годов выделяются все публичные нормативные обязательства, подлежащие исполнению за счет средств бюджета МО г.Саяногорска и межбюджетных трансфертов из республиканского бюджета РХ, объем которых установлен настоящим проектом в суммах на 2019 год – </w:t>
      </w:r>
      <w:r w:rsidR="00311DF4" w:rsidRPr="00DD1325">
        <w:rPr>
          <w:rFonts w:ascii="Times New Roman" w:hAnsi="Times New Roman"/>
          <w:sz w:val="26"/>
          <w:szCs w:val="26"/>
        </w:rPr>
        <w:t xml:space="preserve">27 258,1 </w:t>
      </w:r>
      <w:r w:rsidRPr="00DD1325">
        <w:rPr>
          <w:rFonts w:ascii="Times New Roman" w:hAnsi="Times New Roman"/>
          <w:sz w:val="26"/>
          <w:szCs w:val="26"/>
        </w:rPr>
        <w:t xml:space="preserve">тыс.руб., на 2020 год – </w:t>
      </w:r>
      <w:r w:rsidR="00311DF4" w:rsidRPr="00DD1325">
        <w:rPr>
          <w:rFonts w:ascii="Times New Roman" w:hAnsi="Times New Roman"/>
          <w:sz w:val="26"/>
          <w:szCs w:val="26"/>
        </w:rPr>
        <w:t xml:space="preserve">27 145,8  </w:t>
      </w:r>
      <w:r w:rsidRPr="00DD1325">
        <w:rPr>
          <w:rFonts w:ascii="Times New Roman" w:hAnsi="Times New Roman"/>
          <w:sz w:val="26"/>
          <w:szCs w:val="26"/>
        </w:rPr>
        <w:t xml:space="preserve">тыс.руб. и на 2021 год – </w:t>
      </w:r>
      <w:r w:rsidR="00311DF4" w:rsidRPr="00DD1325">
        <w:rPr>
          <w:rFonts w:ascii="Times New Roman" w:hAnsi="Times New Roman"/>
          <w:sz w:val="26"/>
          <w:szCs w:val="26"/>
        </w:rPr>
        <w:t xml:space="preserve">28 549,3  </w:t>
      </w:r>
      <w:r w:rsidRPr="00DD1325">
        <w:rPr>
          <w:rFonts w:ascii="Times New Roman" w:hAnsi="Times New Roman"/>
          <w:sz w:val="26"/>
          <w:szCs w:val="26"/>
        </w:rPr>
        <w:t xml:space="preserve">тыс.руб. </w:t>
      </w:r>
    </w:p>
    <w:p w:rsidR="008E4223" w:rsidRPr="00DD1325" w:rsidRDefault="008E4223" w:rsidP="005C1E99">
      <w:pPr>
        <w:tabs>
          <w:tab w:val="left" w:pos="1134"/>
        </w:tabs>
        <w:ind w:firstLine="709"/>
        <w:jc w:val="both"/>
        <w:rPr>
          <w:rFonts w:ascii="Times New Roman" w:hAnsi="Times New Roman"/>
          <w:sz w:val="20"/>
        </w:rPr>
      </w:pPr>
    </w:p>
    <w:p w:rsidR="008E4223" w:rsidRPr="00DD1325" w:rsidRDefault="008E4223" w:rsidP="00A47F0F">
      <w:pPr>
        <w:ind w:firstLine="708"/>
        <w:jc w:val="both"/>
        <w:rPr>
          <w:rFonts w:ascii="Times New Roman" w:hAnsi="Times New Roman"/>
          <w:sz w:val="26"/>
          <w:szCs w:val="26"/>
        </w:rPr>
      </w:pPr>
      <w:r w:rsidRPr="00DD1325">
        <w:rPr>
          <w:rFonts w:ascii="Times New Roman" w:hAnsi="Times New Roman"/>
          <w:sz w:val="26"/>
          <w:szCs w:val="26"/>
        </w:rPr>
        <w:t>Наиболее значимое направление расходов – это расходы на сферу «Образование, культура и кинематография, физическая культура и спорт, социальная политика»  или так называемые расходы на «Социальную сферу»</w:t>
      </w:r>
      <w:r w:rsidRPr="00DD1325">
        <w:rPr>
          <w:rFonts w:ascii="Times New Roman" w:hAnsi="Times New Roman"/>
          <w:b/>
          <w:i/>
          <w:sz w:val="26"/>
          <w:szCs w:val="26"/>
        </w:rPr>
        <w:t xml:space="preserve"> </w:t>
      </w:r>
    </w:p>
    <w:p w:rsidR="008E4223" w:rsidRPr="00DD1325" w:rsidRDefault="008E4223" w:rsidP="008E4223">
      <w:pPr>
        <w:ind w:firstLine="539"/>
        <w:jc w:val="both"/>
        <w:rPr>
          <w:rFonts w:ascii="Times New Roman" w:hAnsi="Times New Roman"/>
          <w:sz w:val="26"/>
          <w:szCs w:val="26"/>
        </w:rPr>
      </w:pPr>
      <w:r w:rsidRPr="00DD1325">
        <w:rPr>
          <w:rFonts w:ascii="Times New Roman" w:hAnsi="Times New Roman"/>
          <w:sz w:val="26"/>
          <w:szCs w:val="26"/>
        </w:rPr>
        <w:t xml:space="preserve">Расходы по данной сфере составляют в 2019 году – </w:t>
      </w:r>
      <w:r w:rsidR="00A47F0F" w:rsidRPr="00DD1325">
        <w:rPr>
          <w:rFonts w:ascii="Times New Roman" w:hAnsi="Times New Roman"/>
          <w:sz w:val="26"/>
          <w:szCs w:val="26"/>
        </w:rPr>
        <w:t>83,1</w:t>
      </w:r>
      <w:r w:rsidRPr="00DD1325">
        <w:rPr>
          <w:rFonts w:ascii="Times New Roman" w:hAnsi="Times New Roman"/>
          <w:sz w:val="26"/>
          <w:szCs w:val="26"/>
        </w:rPr>
        <w:t xml:space="preserve"> % в общем объеме расходов или 1</w:t>
      </w:r>
      <w:r w:rsidR="002327A3" w:rsidRPr="00DD1325">
        <w:rPr>
          <w:rFonts w:ascii="Times New Roman" w:hAnsi="Times New Roman"/>
          <w:sz w:val="26"/>
          <w:szCs w:val="26"/>
        </w:rPr>
        <w:t> </w:t>
      </w:r>
      <w:r w:rsidRPr="00DD1325">
        <w:rPr>
          <w:rFonts w:ascii="Times New Roman" w:hAnsi="Times New Roman"/>
          <w:sz w:val="26"/>
          <w:szCs w:val="26"/>
        </w:rPr>
        <w:t>1</w:t>
      </w:r>
      <w:r w:rsidR="00A47F0F" w:rsidRPr="00DD1325">
        <w:rPr>
          <w:rFonts w:ascii="Times New Roman" w:hAnsi="Times New Roman"/>
          <w:sz w:val="26"/>
          <w:szCs w:val="26"/>
        </w:rPr>
        <w:t>96</w:t>
      </w:r>
      <w:r w:rsidR="008B1A8D" w:rsidRPr="00DD1325">
        <w:rPr>
          <w:rFonts w:ascii="Times New Roman" w:hAnsi="Times New Roman"/>
          <w:sz w:val="26"/>
          <w:szCs w:val="26"/>
        </w:rPr>
        <w:t> 471,9 тыс.руб.</w:t>
      </w:r>
      <w:r w:rsidRPr="00DD1325">
        <w:rPr>
          <w:rFonts w:ascii="Times New Roman" w:hAnsi="Times New Roman"/>
          <w:sz w:val="26"/>
          <w:szCs w:val="26"/>
        </w:rPr>
        <w:t xml:space="preserve">, на 2020 – </w:t>
      </w:r>
      <w:r w:rsidR="00A47F0F" w:rsidRPr="00DD1325">
        <w:rPr>
          <w:rFonts w:ascii="Times New Roman" w:hAnsi="Times New Roman"/>
          <w:sz w:val="26"/>
          <w:szCs w:val="26"/>
        </w:rPr>
        <w:t>75,4</w:t>
      </w:r>
      <w:r w:rsidRPr="00DD1325">
        <w:rPr>
          <w:rFonts w:ascii="Times New Roman" w:hAnsi="Times New Roman"/>
          <w:sz w:val="26"/>
          <w:szCs w:val="26"/>
        </w:rPr>
        <w:t xml:space="preserve"> % или </w:t>
      </w:r>
      <w:r w:rsidR="002327A3" w:rsidRPr="00DD1325">
        <w:rPr>
          <w:rFonts w:ascii="Times New Roman" w:hAnsi="Times New Roman"/>
          <w:sz w:val="26"/>
          <w:szCs w:val="26"/>
        </w:rPr>
        <w:t>988 984,7</w:t>
      </w:r>
      <w:r w:rsidRPr="00DD1325">
        <w:rPr>
          <w:rFonts w:ascii="Times New Roman" w:hAnsi="Times New Roman"/>
          <w:sz w:val="26"/>
          <w:szCs w:val="26"/>
        </w:rPr>
        <w:t xml:space="preserve"> </w:t>
      </w:r>
      <w:r w:rsidR="002327A3" w:rsidRPr="00DD1325">
        <w:rPr>
          <w:rFonts w:ascii="Times New Roman" w:hAnsi="Times New Roman"/>
          <w:sz w:val="26"/>
          <w:szCs w:val="26"/>
        </w:rPr>
        <w:t>тыс.руб.</w:t>
      </w:r>
      <w:r w:rsidRPr="00DD1325">
        <w:rPr>
          <w:rFonts w:ascii="Times New Roman" w:hAnsi="Times New Roman"/>
          <w:sz w:val="26"/>
          <w:szCs w:val="26"/>
        </w:rPr>
        <w:t xml:space="preserve"> и на 2021 год – </w:t>
      </w:r>
      <w:r w:rsidR="00A47F0F" w:rsidRPr="00DD1325">
        <w:rPr>
          <w:rFonts w:ascii="Times New Roman" w:hAnsi="Times New Roman"/>
          <w:sz w:val="26"/>
          <w:szCs w:val="26"/>
        </w:rPr>
        <w:t>77,3</w:t>
      </w:r>
      <w:r w:rsidRPr="00DD1325">
        <w:rPr>
          <w:rFonts w:ascii="Times New Roman" w:hAnsi="Times New Roman"/>
          <w:sz w:val="26"/>
          <w:szCs w:val="26"/>
        </w:rPr>
        <w:t xml:space="preserve"> % бюджета или </w:t>
      </w:r>
      <w:r w:rsidR="00A47F0F" w:rsidRPr="00DD1325">
        <w:rPr>
          <w:rFonts w:ascii="Times New Roman" w:hAnsi="Times New Roman"/>
          <w:sz w:val="26"/>
          <w:szCs w:val="26"/>
        </w:rPr>
        <w:t>1</w:t>
      </w:r>
      <w:r w:rsidR="008B1A8D" w:rsidRPr="00DD1325">
        <w:rPr>
          <w:rFonts w:ascii="Times New Roman" w:hAnsi="Times New Roman"/>
          <w:sz w:val="26"/>
          <w:szCs w:val="26"/>
        </w:rPr>
        <w:t> </w:t>
      </w:r>
      <w:r w:rsidR="00A47F0F" w:rsidRPr="00DD1325">
        <w:rPr>
          <w:rFonts w:ascii="Times New Roman" w:hAnsi="Times New Roman"/>
          <w:sz w:val="26"/>
          <w:szCs w:val="26"/>
        </w:rPr>
        <w:t>047</w:t>
      </w:r>
      <w:r w:rsidR="008B1A8D" w:rsidRPr="00DD1325">
        <w:rPr>
          <w:rFonts w:ascii="Times New Roman" w:hAnsi="Times New Roman"/>
          <w:sz w:val="26"/>
          <w:szCs w:val="26"/>
        </w:rPr>
        <w:t> 474,8 тыс.</w:t>
      </w:r>
      <w:r w:rsidRPr="00DD1325">
        <w:rPr>
          <w:rFonts w:ascii="Times New Roman" w:hAnsi="Times New Roman"/>
          <w:sz w:val="26"/>
          <w:szCs w:val="26"/>
        </w:rPr>
        <w:t xml:space="preserve">руб. Основная доля расходов данной сферы приходится на содержание сети муниципальных учреждений, которых у нас 36, а это соответственно заработная плата, коммунальные услуги, содержание имущества и прочие текущие нужды учреждений. </w:t>
      </w:r>
    </w:p>
    <w:p w:rsidR="00BA512B" w:rsidRDefault="00BA512B" w:rsidP="002327A3">
      <w:pPr>
        <w:ind w:firstLine="539"/>
        <w:jc w:val="both"/>
        <w:rPr>
          <w:rFonts w:ascii="Times New Roman" w:hAnsi="Times New Roman"/>
          <w:sz w:val="26"/>
          <w:szCs w:val="26"/>
        </w:rPr>
      </w:pPr>
    </w:p>
    <w:p w:rsidR="00A034B8" w:rsidRPr="00DD1325" w:rsidRDefault="008E4223" w:rsidP="002327A3">
      <w:pPr>
        <w:ind w:firstLine="539"/>
        <w:jc w:val="both"/>
        <w:rPr>
          <w:rFonts w:ascii="Times New Roman" w:hAnsi="Times New Roman"/>
          <w:sz w:val="26"/>
          <w:szCs w:val="26"/>
        </w:rPr>
      </w:pPr>
      <w:r w:rsidRPr="00DD1325">
        <w:rPr>
          <w:rFonts w:ascii="Times New Roman" w:hAnsi="Times New Roman"/>
          <w:sz w:val="26"/>
          <w:szCs w:val="26"/>
        </w:rPr>
        <w:t>Прочие расходы бюджета муниципального образования город Саяногорск, такие как о</w:t>
      </w:r>
      <w:r w:rsidRPr="00DD1325">
        <w:rPr>
          <w:rFonts w:ascii="Times New Roman" w:hAnsi="Times New Roman"/>
          <w:bCs/>
          <w:iCs/>
          <w:color w:val="000000"/>
          <w:sz w:val="26"/>
          <w:szCs w:val="26"/>
        </w:rPr>
        <w:t>бщегосударственные вопросы и обслуживание муниципального долга, национальная безопасность и экономика, жилищно-коммунальное хозяйство и охрана окружающей среды, с</w:t>
      </w:r>
      <w:r w:rsidRPr="00DD1325">
        <w:rPr>
          <w:rFonts w:ascii="Times New Roman" w:hAnsi="Times New Roman"/>
          <w:iCs/>
          <w:color w:val="000000"/>
          <w:sz w:val="26"/>
          <w:szCs w:val="26"/>
        </w:rPr>
        <w:t>редства массовой информации</w:t>
      </w:r>
      <w:r w:rsidRPr="00DD1325">
        <w:rPr>
          <w:rFonts w:ascii="Times New Roman" w:hAnsi="Times New Roman"/>
          <w:sz w:val="26"/>
          <w:szCs w:val="26"/>
        </w:rPr>
        <w:t xml:space="preserve"> в 2019 году составят </w:t>
      </w:r>
      <w:r w:rsidR="00A47F0F" w:rsidRPr="00DD1325">
        <w:rPr>
          <w:rFonts w:ascii="Times New Roman" w:hAnsi="Times New Roman"/>
          <w:sz w:val="26"/>
          <w:szCs w:val="26"/>
        </w:rPr>
        <w:t>242,8</w:t>
      </w:r>
      <w:r w:rsidRPr="00DD1325">
        <w:rPr>
          <w:rFonts w:ascii="Times New Roman" w:hAnsi="Times New Roman"/>
          <w:sz w:val="26"/>
          <w:szCs w:val="26"/>
        </w:rPr>
        <w:t xml:space="preserve"> млн.рублей или </w:t>
      </w:r>
      <w:r w:rsidR="00A47F0F" w:rsidRPr="00DD1325">
        <w:rPr>
          <w:rFonts w:ascii="Times New Roman" w:hAnsi="Times New Roman"/>
          <w:sz w:val="26"/>
          <w:szCs w:val="26"/>
        </w:rPr>
        <w:t>16,9</w:t>
      </w:r>
      <w:r w:rsidRPr="00DD1325">
        <w:rPr>
          <w:rFonts w:ascii="Times New Roman" w:hAnsi="Times New Roman"/>
          <w:sz w:val="26"/>
          <w:szCs w:val="26"/>
        </w:rPr>
        <w:t xml:space="preserve">% от общей суммы расходов, в 2020 году – </w:t>
      </w:r>
      <w:r w:rsidR="008B1A8D" w:rsidRPr="00DD1325">
        <w:rPr>
          <w:rFonts w:ascii="Times New Roman" w:hAnsi="Times New Roman"/>
          <w:sz w:val="26"/>
          <w:szCs w:val="26"/>
        </w:rPr>
        <w:t>303 </w:t>
      </w:r>
      <w:r w:rsidR="00A47F0F" w:rsidRPr="00DD1325">
        <w:rPr>
          <w:rFonts w:ascii="Times New Roman" w:hAnsi="Times New Roman"/>
          <w:sz w:val="26"/>
          <w:szCs w:val="26"/>
        </w:rPr>
        <w:t>5</w:t>
      </w:r>
      <w:r w:rsidR="008B1A8D" w:rsidRPr="00DD1325">
        <w:rPr>
          <w:rFonts w:ascii="Times New Roman" w:hAnsi="Times New Roman"/>
          <w:sz w:val="26"/>
          <w:szCs w:val="26"/>
        </w:rPr>
        <w:t>25,9</w:t>
      </w:r>
      <w:r w:rsidRPr="00DD1325">
        <w:rPr>
          <w:rFonts w:ascii="Times New Roman" w:hAnsi="Times New Roman"/>
          <w:sz w:val="26"/>
          <w:szCs w:val="26"/>
        </w:rPr>
        <w:t xml:space="preserve"> </w:t>
      </w:r>
      <w:r w:rsidR="008B1A8D" w:rsidRPr="00DD1325">
        <w:rPr>
          <w:rFonts w:ascii="Times New Roman" w:hAnsi="Times New Roman"/>
          <w:sz w:val="26"/>
          <w:szCs w:val="26"/>
        </w:rPr>
        <w:t>тыс</w:t>
      </w:r>
      <w:r w:rsidRPr="00DD1325">
        <w:rPr>
          <w:rFonts w:ascii="Times New Roman" w:hAnsi="Times New Roman"/>
          <w:sz w:val="26"/>
          <w:szCs w:val="26"/>
        </w:rPr>
        <w:t>.руб</w:t>
      </w:r>
      <w:r w:rsidR="008B1A8D" w:rsidRPr="00DD1325">
        <w:rPr>
          <w:rFonts w:ascii="Times New Roman" w:hAnsi="Times New Roman"/>
          <w:sz w:val="26"/>
          <w:szCs w:val="26"/>
        </w:rPr>
        <w:t>.</w:t>
      </w:r>
      <w:r w:rsidRPr="00DD1325">
        <w:rPr>
          <w:rFonts w:ascii="Times New Roman" w:hAnsi="Times New Roman"/>
          <w:sz w:val="26"/>
          <w:szCs w:val="26"/>
        </w:rPr>
        <w:t xml:space="preserve"> или 2</w:t>
      </w:r>
      <w:r w:rsidR="00A47F0F" w:rsidRPr="00DD1325">
        <w:rPr>
          <w:rFonts w:ascii="Times New Roman" w:hAnsi="Times New Roman"/>
          <w:sz w:val="26"/>
          <w:szCs w:val="26"/>
        </w:rPr>
        <w:t>3</w:t>
      </w:r>
      <w:r w:rsidRPr="00DD1325">
        <w:rPr>
          <w:rFonts w:ascii="Times New Roman" w:hAnsi="Times New Roman"/>
          <w:sz w:val="26"/>
          <w:szCs w:val="26"/>
        </w:rPr>
        <w:t>,</w:t>
      </w:r>
      <w:r w:rsidR="003F168F" w:rsidRPr="00DD1325">
        <w:rPr>
          <w:rFonts w:ascii="Times New Roman" w:hAnsi="Times New Roman"/>
          <w:sz w:val="26"/>
          <w:szCs w:val="26"/>
        </w:rPr>
        <w:t>2</w:t>
      </w:r>
      <w:r w:rsidRPr="00DD1325">
        <w:rPr>
          <w:rFonts w:ascii="Times New Roman" w:hAnsi="Times New Roman"/>
          <w:sz w:val="26"/>
          <w:szCs w:val="26"/>
        </w:rPr>
        <w:t xml:space="preserve">% и в 2021 году </w:t>
      </w:r>
      <w:r w:rsidR="00A47F0F" w:rsidRPr="00DD1325">
        <w:rPr>
          <w:rFonts w:ascii="Times New Roman" w:hAnsi="Times New Roman"/>
          <w:sz w:val="26"/>
          <w:szCs w:val="26"/>
        </w:rPr>
        <w:t>2</w:t>
      </w:r>
      <w:r w:rsidR="003F168F" w:rsidRPr="00DD1325">
        <w:rPr>
          <w:rFonts w:ascii="Times New Roman" w:hAnsi="Times New Roman"/>
          <w:sz w:val="26"/>
          <w:szCs w:val="26"/>
        </w:rPr>
        <w:t>68</w:t>
      </w:r>
      <w:r w:rsidR="008B1A8D" w:rsidRPr="00DD1325">
        <w:rPr>
          <w:rFonts w:ascii="Times New Roman" w:hAnsi="Times New Roman"/>
          <w:sz w:val="26"/>
          <w:szCs w:val="26"/>
        </w:rPr>
        <w:t> </w:t>
      </w:r>
      <w:r w:rsidR="003F168F" w:rsidRPr="00DD1325">
        <w:rPr>
          <w:rFonts w:ascii="Times New Roman" w:hAnsi="Times New Roman"/>
          <w:sz w:val="26"/>
          <w:szCs w:val="26"/>
        </w:rPr>
        <w:t>7</w:t>
      </w:r>
      <w:r w:rsidR="008B1A8D" w:rsidRPr="00DD1325">
        <w:rPr>
          <w:rFonts w:ascii="Times New Roman" w:hAnsi="Times New Roman"/>
          <w:sz w:val="26"/>
          <w:szCs w:val="26"/>
        </w:rPr>
        <w:t>05,5</w:t>
      </w:r>
      <w:r w:rsidRPr="00DD1325">
        <w:rPr>
          <w:rFonts w:ascii="Times New Roman" w:hAnsi="Times New Roman"/>
          <w:sz w:val="26"/>
          <w:szCs w:val="26"/>
        </w:rPr>
        <w:t xml:space="preserve"> </w:t>
      </w:r>
      <w:r w:rsidR="008B1A8D" w:rsidRPr="00DD1325">
        <w:rPr>
          <w:rFonts w:ascii="Times New Roman" w:hAnsi="Times New Roman"/>
          <w:sz w:val="26"/>
          <w:szCs w:val="26"/>
        </w:rPr>
        <w:t>тыс</w:t>
      </w:r>
      <w:r w:rsidRPr="00DD1325">
        <w:rPr>
          <w:rFonts w:ascii="Times New Roman" w:hAnsi="Times New Roman"/>
          <w:sz w:val="26"/>
          <w:szCs w:val="26"/>
        </w:rPr>
        <w:t>.руб</w:t>
      </w:r>
      <w:r w:rsidR="008B1A8D" w:rsidRPr="00DD1325">
        <w:rPr>
          <w:rFonts w:ascii="Times New Roman" w:hAnsi="Times New Roman"/>
          <w:sz w:val="26"/>
          <w:szCs w:val="26"/>
        </w:rPr>
        <w:t>.</w:t>
      </w:r>
      <w:r w:rsidRPr="00DD1325">
        <w:rPr>
          <w:rFonts w:ascii="Times New Roman" w:hAnsi="Times New Roman"/>
          <w:sz w:val="26"/>
          <w:szCs w:val="26"/>
        </w:rPr>
        <w:t xml:space="preserve"> или 19,</w:t>
      </w:r>
      <w:r w:rsidR="003F168F" w:rsidRPr="00DD1325">
        <w:rPr>
          <w:rFonts w:ascii="Times New Roman" w:hAnsi="Times New Roman"/>
          <w:sz w:val="26"/>
          <w:szCs w:val="26"/>
        </w:rPr>
        <w:t>8</w:t>
      </w:r>
      <w:r w:rsidRPr="00DD1325">
        <w:rPr>
          <w:rFonts w:ascii="Times New Roman" w:hAnsi="Times New Roman"/>
          <w:sz w:val="26"/>
          <w:szCs w:val="26"/>
        </w:rPr>
        <w:t xml:space="preserve">%. </w:t>
      </w:r>
      <w:r w:rsidR="002327A3" w:rsidRPr="00DD1325">
        <w:rPr>
          <w:rFonts w:ascii="Times New Roman" w:hAnsi="Times New Roman"/>
          <w:sz w:val="26"/>
          <w:szCs w:val="26"/>
        </w:rPr>
        <w:t xml:space="preserve"> </w:t>
      </w:r>
      <w:r w:rsidR="008B1A8D" w:rsidRPr="00DD1325">
        <w:rPr>
          <w:rFonts w:ascii="Times New Roman" w:hAnsi="Times New Roman"/>
          <w:sz w:val="26"/>
          <w:szCs w:val="26"/>
        </w:rPr>
        <w:t>Из них</w:t>
      </w:r>
      <w:r w:rsidR="002327A3" w:rsidRPr="00DD1325">
        <w:rPr>
          <w:rFonts w:ascii="Times New Roman" w:hAnsi="Times New Roman"/>
          <w:sz w:val="26"/>
          <w:szCs w:val="26"/>
        </w:rPr>
        <w:t xml:space="preserve"> б</w:t>
      </w:r>
      <w:r w:rsidR="00A034B8" w:rsidRPr="00DD1325">
        <w:rPr>
          <w:rFonts w:ascii="Times New Roman" w:hAnsi="Times New Roman"/>
          <w:sz w:val="26"/>
          <w:szCs w:val="26"/>
        </w:rPr>
        <w:t xml:space="preserve">юджетные ассигнования на содержание органов местного самоуправления запланированы в следующих объемах: на 2019 год – </w:t>
      </w:r>
      <w:r w:rsidR="00311DF4" w:rsidRPr="00DD1325">
        <w:rPr>
          <w:rFonts w:ascii="Times New Roman" w:hAnsi="Times New Roman"/>
          <w:sz w:val="26"/>
          <w:szCs w:val="26"/>
        </w:rPr>
        <w:t>115 718,3</w:t>
      </w:r>
      <w:r w:rsidR="00A034B8" w:rsidRPr="00DD1325">
        <w:rPr>
          <w:rFonts w:ascii="Times New Roman" w:hAnsi="Times New Roman"/>
          <w:sz w:val="26"/>
          <w:szCs w:val="26"/>
        </w:rPr>
        <w:t xml:space="preserve"> тыс.руб., в том числе за счет межбюджетных трансфертов – 8 333,0 тыс.руб., на 2020 год –</w:t>
      </w:r>
      <w:r w:rsidR="00311DF4" w:rsidRPr="00DD1325">
        <w:rPr>
          <w:rFonts w:ascii="Times New Roman" w:hAnsi="Times New Roman"/>
          <w:sz w:val="26"/>
          <w:szCs w:val="26"/>
        </w:rPr>
        <w:t>107 956,0</w:t>
      </w:r>
      <w:r w:rsidR="00A034B8" w:rsidRPr="00DD1325">
        <w:rPr>
          <w:rFonts w:ascii="Times New Roman" w:hAnsi="Times New Roman"/>
          <w:sz w:val="26"/>
          <w:szCs w:val="26"/>
        </w:rPr>
        <w:t xml:space="preserve"> тыс.руб., в том числе за счет межбюджетных трансфертов – 8 333,0 тыс.руб. и на 2021 год – 112 </w:t>
      </w:r>
      <w:r w:rsidR="00311DF4" w:rsidRPr="00DD1325">
        <w:rPr>
          <w:rFonts w:ascii="Times New Roman" w:hAnsi="Times New Roman"/>
          <w:sz w:val="26"/>
          <w:szCs w:val="26"/>
        </w:rPr>
        <w:t>0</w:t>
      </w:r>
      <w:r w:rsidR="00A034B8" w:rsidRPr="00DD1325">
        <w:rPr>
          <w:rFonts w:ascii="Times New Roman" w:hAnsi="Times New Roman"/>
          <w:sz w:val="26"/>
          <w:szCs w:val="26"/>
        </w:rPr>
        <w:t>0</w:t>
      </w:r>
      <w:r w:rsidR="00311DF4" w:rsidRPr="00DD1325">
        <w:rPr>
          <w:rFonts w:ascii="Times New Roman" w:hAnsi="Times New Roman"/>
          <w:sz w:val="26"/>
          <w:szCs w:val="26"/>
        </w:rPr>
        <w:t>0</w:t>
      </w:r>
      <w:r w:rsidR="00A034B8" w:rsidRPr="00DD1325">
        <w:rPr>
          <w:rFonts w:ascii="Times New Roman" w:hAnsi="Times New Roman"/>
          <w:sz w:val="26"/>
          <w:szCs w:val="26"/>
        </w:rPr>
        <w:t>,</w:t>
      </w:r>
      <w:r w:rsidR="00311DF4" w:rsidRPr="00DD1325">
        <w:rPr>
          <w:rFonts w:ascii="Times New Roman" w:hAnsi="Times New Roman"/>
          <w:sz w:val="26"/>
          <w:szCs w:val="26"/>
        </w:rPr>
        <w:t>1</w:t>
      </w:r>
      <w:r w:rsidR="00A034B8" w:rsidRPr="00DD1325">
        <w:rPr>
          <w:rFonts w:ascii="Times New Roman" w:hAnsi="Times New Roman"/>
          <w:sz w:val="26"/>
          <w:szCs w:val="26"/>
        </w:rPr>
        <w:t xml:space="preserve"> тыс.руб., в том числе за счет межбюджетных трансфертов – 8 333,0 тыс.руб.</w:t>
      </w:r>
    </w:p>
    <w:p w:rsidR="00A034B8" w:rsidRPr="00DD1325" w:rsidRDefault="00A034B8" w:rsidP="005C1E99">
      <w:pPr>
        <w:tabs>
          <w:tab w:val="left" w:pos="1134"/>
        </w:tabs>
        <w:ind w:firstLine="709"/>
        <w:jc w:val="both"/>
        <w:rPr>
          <w:rFonts w:ascii="Times New Roman" w:hAnsi="Times New Roman"/>
          <w:sz w:val="26"/>
          <w:szCs w:val="26"/>
        </w:rPr>
      </w:pPr>
    </w:p>
    <w:p w:rsidR="00A034B8" w:rsidRPr="00DD1325" w:rsidRDefault="00A034B8" w:rsidP="005C1E99">
      <w:pPr>
        <w:tabs>
          <w:tab w:val="left" w:pos="1134"/>
        </w:tabs>
        <w:ind w:firstLine="709"/>
        <w:jc w:val="both"/>
        <w:rPr>
          <w:rFonts w:ascii="Times New Roman" w:hAnsi="Times New Roman"/>
          <w:sz w:val="26"/>
          <w:szCs w:val="26"/>
        </w:rPr>
      </w:pPr>
      <w:r w:rsidRPr="00DD1325">
        <w:rPr>
          <w:rFonts w:ascii="Times New Roman" w:hAnsi="Times New Roman"/>
          <w:sz w:val="26"/>
          <w:szCs w:val="26"/>
        </w:rPr>
        <w:t>К приоритетным направлениям расходов бюджета МО г.Саяногорск, как и в 2018 году, относятся:</w:t>
      </w:r>
    </w:p>
    <w:p w:rsidR="00A034B8" w:rsidRPr="00DD1325" w:rsidRDefault="00A034B8" w:rsidP="005C1E99">
      <w:pPr>
        <w:tabs>
          <w:tab w:val="left" w:pos="1134"/>
        </w:tabs>
        <w:ind w:firstLine="709"/>
        <w:jc w:val="both"/>
        <w:rPr>
          <w:rFonts w:ascii="Times New Roman" w:hAnsi="Times New Roman"/>
          <w:sz w:val="26"/>
          <w:szCs w:val="26"/>
        </w:rPr>
      </w:pPr>
      <w:r w:rsidRPr="00DD1325">
        <w:rPr>
          <w:rFonts w:ascii="Times New Roman" w:hAnsi="Times New Roman"/>
          <w:sz w:val="26"/>
          <w:szCs w:val="26"/>
        </w:rPr>
        <w:t xml:space="preserve">- в первую очередь в полном объеме обеспечить ассигнованиями и стремиться к погашению кредиторской задолженности, которая сложится на 01.01.2019 года, </w:t>
      </w:r>
      <w:r w:rsidR="008E4223" w:rsidRPr="00DD1325">
        <w:rPr>
          <w:rFonts w:ascii="Times New Roman" w:hAnsi="Times New Roman"/>
          <w:sz w:val="26"/>
          <w:szCs w:val="26"/>
        </w:rPr>
        <w:t xml:space="preserve">предусмотренная в </w:t>
      </w:r>
      <w:r w:rsidRPr="00DD1325">
        <w:rPr>
          <w:rFonts w:ascii="Times New Roman" w:hAnsi="Times New Roman"/>
          <w:sz w:val="26"/>
          <w:szCs w:val="26"/>
        </w:rPr>
        <w:t xml:space="preserve"> проекте бюджета в размере </w:t>
      </w:r>
      <w:r w:rsidR="00311DF4" w:rsidRPr="00DD1325">
        <w:rPr>
          <w:rFonts w:ascii="Times New Roman" w:hAnsi="Times New Roman"/>
          <w:sz w:val="26"/>
          <w:szCs w:val="26"/>
        </w:rPr>
        <w:t>105 170,8</w:t>
      </w:r>
      <w:r w:rsidRPr="00DD1325">
        <w:rPr>
          <w:rFonts w:ascii="Times New Roman" w:hAnsi="Times New Roman"/>
          <w:sz w:val="26"/>
          <w:szCs w:val="26"/>
        </w:rPr>
        <w:t xml:space="preserve"> тыс.руб. (информация о кредиторской задолженности в разрезе ГРБС приведена в приложении </w:t>
      </w:r>
      <w:r w:rsidR="00563105" w:rsidRPr="00DD1325">
        <w:rPr>
          <w:rFonts w:ascii="Times New Roman" w:hAnsi="Times New Roman"/>
          <w:sz w:val="26"/>
          <w:szCs w:val="26"/>
        </w:rPr>
        <w:t>3 к пояснительной записке</w:t>
      </w:r>
      <w:r w:rsidRPr="00DD1325">
        <w:rPr>
          <w:rFonts w:ascii="Times New Roman" w:hAnsi="Times New Roman"/>
          <w:sz w:val="26"/>
          <w:szCs w:val="26"/>
        </w:rPr>
        <w:t>);</w:t>
      </w:r>
    </w:p>
    <w:p w:rsidR="00A034B8" w:rsidRPr="00DD1325" w:rsidRDefault="00A034B8" w:rsidP="005C1E99">
      <w:pPr>
        <w:tabs>
          <w:tab w:val="left" w:pos="1134"/>
        </w:tabs>
        <w:ind w:firstLine="709"/>
        <w:jc w:val="both"/>
        <w:rPr>
          <w:rFonts w:ascii="Times New Roman" w:hAnsi="Times New Roman"/>
          <w:sz w:val="26"/>
          <w:szCs w:val="26"/>
        </w:rPr>
      </w:pPr>
      <w:r w:rsidRPr="00DD1325">
        <w:rPr>
          <w:rFonts w:ascii="Times New Roman" w:hAnsi="Times New Roman"/>
          <w:sz w:val="26"/>
          <w:szCs w:val="26"/>
        </w:rPr>
        <w:t>-</w:t>
      </w:r>
      <w:r w:rsidRPr="00DD1325">
        <w:rPr>
          <w:rFonts w:ascii="Times New Roman" w:hAnsi="Times New Roman"/>
          <w:sz w:val="26"/>
          <w:szCs w:val="26"/>
        </w:rPr>
        <w:tab/>
        <w:t xml:space="preserve">исполнение публичных нормативных обязательств. На 2019 год средства запланированы в сумме </w:t>
      </w:r>
      <w:r w:rsidR="00E970DC" w:rsidRPr="00DD1325">
        <w:rPr>
          <w:rFonts w:ascii="Times New Roman" w:hAnsi="Times New Roman"/>
          <w:sz w:val="26"/>
          <w:szCs w:val="26"/>
        </w:rPr>
        <w:t>27 258,1</w:t>
      </w:r>
      <w:r w:rsidRPr="00DD1325">
        <w:rPr>
          <w:rFonts w:ascii="Times New Roman" w:hAnsi="Times New Roman"/>
          <w:sz w:val="26"/>
          <w:szCs w:val="26"/>
        </w:rPr>
        <w:t xml:space="preserve"> тыс.руб., в том числе за сче</w:t>
      </w:r>
      <w:r w:rsidR="00E970DC" w:rsidRPr="00DD1325">
        <w:rPr>
          <w:rFonts w:ascii="Times New Roman" w:hAnsi="Times New Roman"/>
          <w:sz w:val="26"/>
          <w:szCs w:val="26"/>
        </w:rPr>
        <w:t>т средств местного бюджета 4 259</w:t>
      </w:r>
      <w:r w:rsidRPr="00DD1325">
        <w:rPr>
          <w:rFonts w:ascii="Times New Roman" w:hAnsi="Times New Roman"/>
          <w:sz w:val="26"/>
          <w:szCs w:val="26"/>
        </w:rPr>
        <w:t>,</w:t>
      </w:r>
      <w:r w:rsidR="00E970DC" w:rsidRPr="00DD1325">
        <w:rPr>
          <w:rFonts w:ascii="Times New Roman" w:hAnsi="Times New Roman"/>
          <w:sz w:val="26"/>
          <w:szCs w:val="26"/>
        </w:rPr>
        <w:t>0</w:t>
      </w:r>
      <w:r w:rsidRPr="00DD1325">
        <w:rPr>
          <w:rFonts w:ascii="Times New Roman" w:hAnsi="Times New Roman"/>
          <w:sz w:val="26"/>
          <w:szCs w:val="26"/>
        </w:rPr>
        <w:t xml:space="preserve"> тыс.руб.;</w:t>
      </w:r>
    </w:p>
    <w:p w:rsidR="00A034B8" w:rsidRPr="00DD1325" w:rsidRDefault="00A034B8" w:rsidP="005C1E99">
      <w:pPr>
        <w:tabs>
          <w:tab w:val="left" w:pos="1134"/>
        </w:tabs>
        <w:ind w:firstLine="709"/>
        <w:jc w:val="both"/>
        <w:rPr>
          <w:rFonts w:ascii="Times New Roman" w:hAnsi="Times New Roman"/>
          <w:sz w:val="26"/>
          <w:szCs w:val="26"/>
        </w:rPr>
      </w:pPr>
      <w:r w:rsidRPr="00DD1325">
        <w:rPr>
          <w:rFonts w:ascii="Times New Roman" w:hAnsi="Times New Roman"/>
          <w:sz w:val="26"/>
          <w:szCs w:val="26"/>
        </w:rPr>
        <w:t>-</w:t>
      </w:r>
      <w:r w:rsidRPr="00DD1325">
        <w:rPr>
          <w:rFonts w:ascii="Times New Roman" w:hAnsi="Times New Roman"/>
          <w:sz w:val="26"/>
          <w:szCs w:val="26"/>
        </w:rPr>
        <w:tab/>
        <w:t>заработная плата и начисления на выплаты по оплате труда  в соответствии с действующими положениями по оплате труда. На 2019 год запланировано 1</w:t>
      </w:r>
      <w:r w:rsidR="00E516B6" w:rsidRPr="00DD1325">
        <w:rPr>
          <w:rFonts w:ascii="Times New Roman" w:hAnsi="Times New Roman"/>
          <w:sz w:val="26"/>
          <w:szCs w:val="26"/>
        </w:rPr>
        <w:t> 083 904,5</w:t>
      </w:r>
      <w:r w:rsidRPr="00DD1325">
        <w:rPr>
          <w:rFonts w:ascii="Times New Roman" w:hAnsi="Times New Roman"/>
          <w:sz w:val="26"/>
          <w:szCs w:val="26"/>
        </w:rPr>
        <w:t xml:space="preserve"> тыс.руб., в том числе за счет средств местного бюджета 42</w:t>
      </w:r>
      <w:r w:rsidR="00E516B6" w:rsidRPr="00DD1325">
        <w:rPr>
          <w:rFonts w:ascii="Times New Roman" w:hAnsi="Times New Roman"/>
          <w:sz w:val="26"/>
          <w:szCs w:val="26"/>
        </w:rPr>
        <w:t>6</w:t>
      </w:r>
      <w:r w:rsidRPr="00DD1325">
        <w:rPr>
          <w:rFonts w:ascii="Times New Roman" w:hAnsi="Times New Roman"/>
          <w:sz w:val="26"/>
          <w:szCs w:val="26"/>
        </w:rPr>
        <w:t> </w:t>
      </w:r>
      <w:r w:rsidR="00E516B6" w:rsidRPr="00DD1325">
        <w:rPr>
          <w:rFonts w:ascii="Times New Roman" w:hAnsi="Times New Roman"/>
          <w:sz w:val="26"/>
          <w:szCs w:val="26"/>
        </w:rPr>
        <w:t>035</w:t>
      </w:r>
      <w:r w:rsidRPr="00DD1325">
        <w:rPr>
          <w:rFonts w:ascii="Times New Roman" w:hAnsi="Times New Roman"/>
          <w:sz w:val="26"/>
          <w:szCs w:val="26"/>
        </w:rPr>
        <w:t>,</w:t>
      </w:r>
      <w:r w:rsidR="00E516B6" w:rsidRPr="00DD1325">
        <w:rPr>
          <w:rFonts w:ascii="Times New Roman" w:hAnsi="Times New Roman"/>
          <w:sz w:val="26"/>
          <w:szCs w:val="26"/>
        </w:rPr>
        <w:t>7</w:t>
      </w:r>
      <w:r w:rsidRPr="00DD1325">
        <w:rPr>
          <w:rFonts w:ascii="Times New Roman" w:hAnsi="Times New Roman"/>
          <w:sz w:val="26"/>
          <w:szCs w:val="26"/>
        </w:rPr>
        <w:t xml:space="preserve"> тыс.руб.</w:t>
      </w:r>
    </w:p>
    <w:p w:rsidR="00A034B8" w:rsidRPr="00DD1325" w:rsidRDefault="00A034B8" w:rsidP="005C1E99">
      <w:pPr>
        <w:tabs>
          <w:tab w:val="left" w:pos="1134"/>
        </w:tabs>
        <w:ind w:firstLine="709"/>
        <w:jc w:val="both"/>
        <w:rPr>
          <w:rFonts w:ascii="Times New Roman" w:hAnsi="Times New Roman"/>
          <w:sz w:val="26"/>
          <w:szCs w:val="26"/>
        </w:rPr>
      </w:pPr>
      <w:r w:rsidRPr="00DD1325">
        <w:rPr>
          <w:rFonts w:ascii="Times New Roman" w:hAnsi="Times New Roman"/>
          <w:sz w:val="26"/>
          <w:szCs w:val="26"/>
        </w:rPr>
        <w:t>-</w:t>
      </w:r>
      <w:r w:rsidRPr="00DD1325">
        <w:rPr>
          <w:rFonts w:ascii="Times New Roman" w:hAnsi="Times New Roman"/>
          <w:sz w:val="26"/>
          <w:szCs w:val="26"/>
        </w:rPr>
        <w:tab/>
        <w:t xml:space="preserve">коммунальные расходы с учетом энергосберегающих мер, а так же с использованием лимитов потребления коммунальных и энергетических ресурсов в натуральных показателях на 2019 год запланированы в сумме </w:t>
      </w:r>
      <w:r w:rsidR="00E516B6" w:rsidRPr="00DD1325">
        <w:rPr>
          <w:rFonts w:ascii="Times New Roman" w:hAnsi="Times New Roman"/>
          <w:sz w:val="26"/>
          <w:szCs w:val="26"/>
        </w:rPr>
        <w:t>152 289,7</w:t>
      </w:r>
      <w:r w:rsidRPr="00DD1325">
        <w:rPr>
          <w:rFonts w:ascii="Times New Roman" w:hAnsi="Times New Roman"/>
          <w:sz w:val="26"/>
          <w:szCs w:val="26"/>
        </w:rPr>
        <w:t xml:space="preserve"> тыс.руб., в том числе за счет средств местного бюджета </w:t>
      </w:r>
      <w:r w:rsidR="00E516B6" w:rsidRPr="00DD1325">
        <w:rPr>
          <w:rFonts w:ascii="Times New Roman" w:hAnsi="Times New Roman"/>
          <w:sz w:val="26"/>
          <w:szCs w:val="26"/>
        </w:rPr>
        <w:t>142 457,7</w:t>
      </w:r>
      <w:r w:rsidRPr="00DD1325">
        <w:rPr>
          <w:rFonts w:ascii="Times New Roman" w:hAnsi="Times New Roman"/>
          <w:sz w:val="26"/>
          <w:szCs w:val="26"/>
        </w:rPr>
        <w:t xml:space="preserve"> тыс.руб.</w:t>
      </w:r>
    </w:p>
    <w:p w:rsidR="00A034B8" w:rsidRPr="00DD1325" w:rsidRDefault="00A034B8" w:rsidP="005C1E99">
      <w:pPr>
        <w:tabs>
          <w:tab w:val="left" w:pos="1134"/>
        </w:tabs>
        <w:ind w:firstLine="709"/>
        <w:jc w:val="both"/>
        <w:rPr>
          <w:rFonts w:ascii="Times New Roman" w:hAnsi="Times New Roman"/>
          <w:sz w:val="26"/>
          <w:szCs w:val="26"/>
        </w:rPr>
      </w:pPr>
      <w:r w:rsidRPr="00DD1325">
        <w:rPr>
          <w:rFonts w:ascii="Times New Roman" w:hAnsi="Times New Roman"/>
          <w:sz w:val="26"/>
          <w:szCs w:val="26"/>
        </w:rPr>
        <w:lastRenderedPageBreak/>
        <w:t>Проект бюджета сбалансирован в соответствии с требованиями бюджетного законодательства Российской Федерации.</w:t>
      </w:r>
    </w:p>
    <w:p w:rsidR="000E6B66" w:rsidRPr="00DD1325" w:rsidRDefault="000E6B66" w:rsidP="000E6B66">
      <w:pPr>
        <w:pStyle w:val="10"/>
        <w:spacing w:line="238" w:lineRule="auto"/>
        <w:ind w:firstLine="709"/>
        <w:jc w:val="both"/>
        <w:rPr>
          <w:sz w:val="26"/>
          <w:szCs w:val="26"/>
        </w:rPr>
      </w:pPr>
      <w:r w:rsidRPr="00DD1325">
        <w:rPr>
          <w:sz w:val="26"/>
          <w:szCs w:val="26"/>
        </w:rPr>
        <w:t>Структура расходов бюджета МО г.Саяногорск на 2019-2021 годы приведена в таблице 3:</w:t>
      </w:r>
    </w:p>
    <w:p w:rsidR="000E6B66" w:rsidRPr="00DD1325" w:rsidRDefault="000E6B66" w:rsidP="000E6B66">
      <w:pPr>
        <w:pStyle w:val="10"/>
        <w:spacing w:line="238" w:lineRule="auto"/>
        <w:ind w:firstLine="540"/>
        <w:jc w:val="right"/>
        <w:rPr>
          <w:sz w:val="26"/>
          <w:szCs w:val="26"/>
        </w:rPr>
      </w:pPr>
      <w:r w:rsidRPr="00DD1325">
        <w:rPr>
          <w:sz w:val="26"/>
          <w:szCs w:val="26"/>
        </w:rPr>
        <w:t>Таблица 3 (тыс.руб.)</w:t>
      </w:r>
    </w:p>
    <w:tbl>
      <w:tblPr>
        <w:tblW w:w="9503" w:type="dxa"/>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407"/>
        <w:gridCol w:w="1187"/>
        <w:gridCol w:w="1223"/>
        <w:gridCol w:w="1276"/>
        <w:gridCol w:w="1276"/>
        <w:gridCol w:w="1134"/>
      </w:tblGrid>
      <w:tr w:rsidR="006F125B" w:rsidRPr="00DD1325" w:rsidTr="006F125B">
        <w:trPr>
          <w:trHeight w:val="675"/>
        </w:trPr>
        <w:tc>
          <w:tcPr>
            <w:tcW w:w="3407" w:type="dxa"/>
            <w:shd w:val="clear" w:color="auto" w:fill="auto"/>
            <w:noWrap/>
            <w:vAlign w:val="center"/>
            <w:hideMark/>
          </w:tcPr>
          <w:p w:rsidR="00BD6747" w:rsidRPr="00DD1325" w:rsidRDefault="00BD6747" w:rsidP="000E6B66">
            <w:pPr>
              <w:jc w:val="center"/>
              <w:rPr>
                <w:rFonts w:ascii="Times New Roman" w:hAnsi="Times New Roman"/>
                <w:sz w:val="22"/>
                <w:szCs w:val="22"/>
              </w:rPr>
            </w:pPr>
            <w:r w:rsidRPr="00DD1325">
              <w:rPr>
                <w:rFonts w:ascii="Times New Roman" w:hAnsi="Times New Roman"/>
                <w:sz w:val="22"/>
                <w:szCs w:val="22"/>
              </w:rPr>
              <w:t>Наименование показателя</w:t>
            </w:r>
          </w:p>
        </w:tc>
        <w:tc>
          <w:tcPr>
            <w:tcW w:w="1187" w:type="dxa"/>
          </w:tcPr>
          <w:p w:rsidR="00BD6747" w:rsidRPr="00DD1325" w:rsidRDefault="00BD6747" w:rsidP="005B5DAD">
            <w:pPr>
              <w:ind w:left="-108" w:right="-108"/>
              <w:jc w:val="center"/>
              <w:rPr>
                <w:rFonts w:ascii="Times New Roman" w:hAnsi="Times New Roman"/>
                <w:sz w:val="22"/>
                <w:szCs w:val="22"/>
              </w:rPr>
            </w:pPr>
            <w:r w:rsidRPr="00DD1325">
              <w:rPr>
                <w:rFonts w:ascii="Times New Roman" w:hAnsi="Times New Roman"/>
                <w:sz w:val="22"/>
                <w:szCs w:val="22"/>
              </w:rPr>
              <w:t xml:space="preserve">Первонач. </w:t>
            </w:r>
          </w:p>
          <w:p w:rsidR="00BD6747" w:rsidRPr="00DD1325" w:rsidRDefault="00967E2E" w:rsidP="005B5DAD">
            <w:pPr>
              <w:ind w:left="-108" w:right="-108"/>
              <w:jc w:val="center"/>
              <w:rPr>
                <w:rFonts w:ascii="Times New Roman" w:hAnsi="Times New Roman"/>
                <w:sz w:val="22"/>
                <w:szCs w:val="22"/>
              </w:rPr>
            </w:pPr>
            <w:r w:rsidRPr="00DD1325">
              <w:rPr>
                <w:rFonts w:ascii="Times New Roman" w:hAnsi="Times New Roman"/>
                <w:sz w:val="22"/>
                <w:szCs w:val="22"/>
              </w:rPr>
              <w:t>п</w:t>
            </w:r>
            <w:r w:rsidR="00BD6747" w:rsidRPr="00DD1325">
              <w:rPr>
                <w:rFonts w:ascii="Times New Roman" w:hAnsi="Times New Roman"/>
                <w:sz w:val="22"/>
                <w:szCs w:val="22"/>
              </w:rPr>
              <w:t>роект</w:t>
            </w:r>
          </w:p>
          <w:p w:rsidR="00967E2E" w:rsidRPr="00DD1325" w:rsidRDefault="00967E2E" w:rsidP="00967E2E">
            <w:pPr>
              <w:ind w:left="-108" w:right="-108"/>
              <w:jc w:val="center"/>
              <w:rPr>
                <w:rFonts w:ascii="Times New Roman" w:hAnsi="Times New Roman"/>
                <w:sz w:val="22"/>
                <w:szCs w:val="22"/>
              </w:rPr>
            </w:pPr>
            <w:r w:rsidRPr="00DD1325">
              <w:rPr>
                <w:rFonts w:ascii="Times New Roman" w:hAnsi="Times New Roman"/>
                <w:sz w:val="22"/>
                <w:szCs w:val="22"/>
              </w:rPr>
              <w:t>бюджета</w:t>
            </w:r>
          </w:p>
        </w:tc>
        <w:tc>
          <w:tcPr>
            <w:tcW w:w="1223" w:type="dxa"/>
            <w:shd w:val="clear" w:color="auto" w:fill="auto"/>
            <w:vAlign w:val="center"/>
            <w:hideMark/>
          </w:tcPr>
          <w:p w:rsidR="00BD6747" w:rsidRPr="00DD1325" w:rsidRDefault="00BD6747" w:rsidP="005B5DAD">
            <w:pPr>
              <w:ind w:left="-108" w:right="-108"/>
              <w:jc w:val="center"/>
              <w:rPr>
                <w:rFonts w:ascii="Times New Roman" w:hAnsi="Times New Roman"/>
                <w:sz w:val="22"/>
                <w:szCs w:val="22"/>
              </w:rPr>
            </w:pPr>
            <w:r w:rsidRPr="00DD1325">
              <w:rPr>
                <w:rFonts w:ascii="Times New Roman" w:hAnsi="Times New Roman"/>
                <w:sz w:val="22"/>
                <w:szCs w:val="22"/>
              </w:rPr>
              <w:t>Сумма</w:t>
            </w:r>
            <w:r w:rsidRPr="00DD1325">
              <w:rPr>
                <w:rFonts w:ascii="Times New Roman" w:hAnsi="Times New Roman"/>
                <w:sz w:val="22"/>
                <w:szCs w:val="22"/>
              </w:rPr>
              <w:br/>
              <w:t>на 2019 год</w:t>
            </w:r>
            <w:r w:rsidRPr="00DD1325">
              <w:rPr>
                <w:rFonts w:ascii="Times New Roman" w:hAnsi="Times New Roman"/>
                <w:sz w:val="22"/>
                <w:szCs w:val="22"/>
              </w:rPr>
              <w:br/>
              <w:t>тыс.руб.</w:t>
            </w:r>
          </w:p>
        </w:tc>
        <w:tc>
          <w:tcPr>
            <w:tcW w:w="1276" w:type="dxa"/>
          </w:tcPr>
          <w:p w:rsidR="00BD6747" w:rsidRPr="00DD1325" w:rsidRDefault="00657415" w:rsidP="005B5DAD">
            <w:pPr>
              <w:ind w:left="-108" w:right="-108"/>
              <w:jc w:val="center"/>
              <w:rPr>
                <w:rFonts w:ascii="Times New Roman" w:hAnsi="Times New Roman"/>
                <w:sz w:val="22"/>
                <w:szCs w:val="22"/>
              </w:rPr>
            </w:pPr>
            <w:r w:rsidRPr="00DD1325">
              <w:rPr>
                <w:rFonts w:ascii="Times New Roman" w:hAnsi="Times New Roman"/>
                <w:sz w:val="22"/>
                <w:szCs w:val="22"/>
              </w:rPr>
              <w:t xml:space="preserve">Отклонение </w:t>
            </w:r>
          </w:p>
          <w:p w:rsidR="00657415" w:rsidRPr="00DD1325" w:rsidRDefault="00657415" w:rsidP="00657415">
            <w:pPr>
              <w:ind w:left="-108" w:right="-108"/>
              <w:jc w:val="center"/>
              <w:rPr>
                <w:rFonts w:ascii="Times New Roman" w:hAnsi="Times New Roman"/>
                <w:sz w:val="22"/>
                <w:szCs w:val="22"/>
              </w:rPr>
            </w:pPr>
            <w:r w:rsidRPr="00DD1325">
              <w:rPr>
                <w:rFonts w:ascii="Times New Roman" w:hAnsi="Times New Roman"/>
                <w:sz w:val="22"/>
                <w:szCs w:val="22"/>
              </w:rPr>
              <w:t>от первонач.</w:t>
            </w:r>
          </w:p>
        </w:tc>
        <w:tc>
          <w:tcPr>
            <w:tcW w:w="1276" w:type="dxa"/>
            <w:shd w:val="clear" w:color="auto" w:fill="auto"/>
            <w:vAlign w:val="center"/>
            <w:hideMark/>
          </w:tcPr>
          <w:p w:rsidR="00BD6747" w:rsidRPr="00DD1325" w:rsidRDefault="00BD6747" w:rsidP="005B5DAD">
            <w:pPr>
              <w:ind w:left="-108" w:right="-108"/>
              <w:jc w:val="center"/>
              <w:rPr>
                <w:rFonts w:ascii="Times New Roman" w:hAnsi="Times New Roman"/>
                <w:sz w:val="22"/>
                <w:szCs w:val="22"/>
              </w:rPr>
            </w:pPr>
            <w:r w:rsidRPr="00DD1325">
              <w:rPr>
                <w:rFonts w:ascii="Times New Roman" w:hAnsi="Times New Roman"/>
                <w:sz w:val="22"/>
                <w:szCs w:val="22"/>
              </w:rPr>
              <w:t>Сумма</w:t>
            </w:r>
            <w:r w:rsidRPr="00DD1325">
              <w:rPr>
                <w:rFonts w:ascii="Times New Roman" w:hAnsi="Times New Roman"/>
                <w:sz w:val="22"/>
                <w:szCs w:val="22"/>
              </w:rPr>
              <w:br/>
              <w:t>на 2020 год</w:t>
            </w:r>
            <w:r w:rsidRPr="00DD1325">
              <w:rPr>
                <w:rFonts w:ascii="Times New Roman" w:hAnsi="Times New Roman"/>
                <w:sz w:val="22"/>
                <w:szCs w:val="22"/>
              </w:rPr>
              <w:br/>
              <w:t>тыс.руб.</w:t>
            </w:r>
          </w:p>
        </w:tc>
        <w:tc>
          <w:tcPr>
            <w:tcW w:w="1134" w:type="dxa"/>
            <w:shd w:val="clear" w:color="auto" w:fill="auto"/>
            <w:vAlign w:val="center"/>
            <w:hideMark/>
          </w:tcPr>
          <w:p w:rsidR="00BD6747" w:rsidRPr="00DD1325" w:rsidRDefault="00BD6747" w:rsidP="005B5DAD">
            <w:pPr>
              <w:ind w:left="-108" w:right="-108"/>
              <w:jc w:val="center"/>
              <w:rPr>
                <w:rFonts w:ascii="Times New Roman" w:hAnsi="Times New Roman"/>
                <w:sz w:val="22"/>
                <w:szCs w:val="22"/>
              </w:rPr>
            </w:pPr>
            <w:r w:rsidRPr="00DD1325">
              <w:rPr>
                <w:rFonts w:ascii="Times New Roman" w:hAnsi="Times New Roman"/>
                <w:sz w:val="22"/>
                <w:szCs w:val="22"/>
              </w:rPr>
              <w:t>Сумма</w:t>
            </w:r>
            <w:r w:rsidRPr="00DD1325">
              <w:rPr>
                <w:rFonts w:ascii="Times New Roman" w:hAnsi="Times New Roman"/>
                <w:sz w:val="22"/>
                <w:szCs w:val="22"/>
              </w:rPr>
              <w:br/>
              <w:t>на 2021 год</w:t>
            </w:r>
            <w:r w:rsidRPr="00DD1325">
              <w:rPr>
                <w:rFonts w:ascii="Times New Roman" w:hAnsi="Times New Roman"/>
                <w:sz w:val="22"/>
                <w:szCs w:val="22"/>
              </w:rPr>
              <w:br/>
              <w:t>тыс.руб.</w:t>
            </w:r>
          </w:p>
        </w:tc>
      </w:tr>
      <w:tr w:rsidR="006F125B" w:rsidRPr="00DD1325" w:rsidTr="006F125B">
        <w:trPr>
          <w:trHeight w:val="315"/>
        </w:trPr>
        <w:tc>
          <w:tcPr>
            <w:tcW w:w="3407" w:type="dxa"/>
            <w:shd w:val="clear" w:color="000000" w:fill="FFFF00"/>
            <w:noWrap/>
            <w:vAlign w:val="center"/>
            <w:hideMark/>
          </w:tcPr>
          <w:p w:rsidR="00BD6747" w:rsidRPr="00DD1325" w:rsidRDefault="00BD6747" w:rsidP="000E6B66">
            <w:pPr>
              <w:rPr>
                <w:rFonts w:ascii="Times New Roman" w:hAnsi="Times New Roman"/>
                <w:bCs/>
                <w:sz w:val="22"/>
                <w:szCs w:val="22"/>
              </w:rPr>
            </w:pPr>
            <w:r w:rsidRPr="00DD1325">
              <w:rPr>
                <w:rFonts w:ascii="Times New Roman" w:hAnsi="Times New Roman"/>
                <w:bCs/>
                <w:sz w:val="22"/>
                <w:szCs w:val="22"/>
              </w:rPr>
              <w:t>ВСЕГО расходов</w:t>
            </w:r>
          </w:p>
        </w:tc>
        <w:tc>
          <w:tcPr>
            <w:tcW w:w="1187" w:type="dxa"/>
            <w:shd w:val="clear" w:color="000000" w:fill="FFFF00"/>
            <w:vAlign w:val="bottom"/>
          </w:tcPr>
          <w:p w:rsidR="00BD6747" w:rsidRPr="00DD1325" w:rsidRDefault="00BD6747" w:rsidP="00657415">
            <w:pPr>
              <w:ind w:left="-108" w:right="-108"/>
              <w:jc w:val="center"/>
              <w:rPr>
                <w:rFonts w:ascii="Times New Roman" w:hAnsi="Times New Roman"/>
                <w:bCs/>
                <w:sz w:val="22"/>
                <w:szCs w:val="22"/>
              </w:rPr>
            </w:pPr>
            <w:r w:rsidRPr="00DD1325">
              <w:rPr>
                <w:rFonts w:ascii="Times New Roman" w:hAnsi="Times New Roman"/>
                <w:bCs/>
                <w:sz w:val="22"/>
                <w:szCs w:val="22"/>
              </w:rPr>
              <w:t>1</w:t>
            </w:r>
            <w:r w:rsidR="00657415" w:rsidRPr="00DD1325">
              <w:rPr>
                <w:rFonts w:ascii="Times New Roman" w:hAnsi="Times New Roman"/>
                <w:bCs/>
                <w:sz w:val="22"/>
                <w:szCs w:val="22"/>
              </w:rPr>
              <w:t> </w:t>
            </w:r>
            <w:r w:rsidRPr="00DD1325">
              <w:rPr>
                <w:rFonts w:ascii="Times New Roman" w:hAnsi="Times New Roman"/>
                <w:bCs/>
                <w:sz w:val="22"/>
                <w:szCs w:val="22"/>
              </w:rPr>
              <w:t>411</w:t>
            </w:r>
            <w:r w:rsidR="00657415" w:rsidRPr="00DD1325">
              <w:rPr>
                <w:rFonts w:ascii="Times New Roman" w:hAnsi="Times New Roman"/>
                <w:bCs/>
                <w:sz w:val="22"/>
                <w:szCs w:val="22"/>
              </w:rPr>
              <w:t xml:space="preserve"> </w:t>
            </w:r>
            <w:r w:rsidRPr="00DD1325">
              <w:rPr>
                <w:rFonts w:ascii="Times New Roman" w:hAnsi="Times New Roman"/>
                <w:bCs/>
                <w:sz w:val="22"/>
                <w:szCs w:val="22"/>
              </w:rPr>
              <w:t>950,4</w:t>
            </w:r>
          </w:p>
        </w:tc>
        <w:tc>
          <w:tcPr>
            <w:tcW w:w="1223" w:type="dxa"/>
            <w:shd w:val="clear" w:color="000000" w:fill="FFFF00"/>
            <w:noWrap/>
            <w:vAlign w:val="bottom"/>
            <w:hideMark/>
          </w:tcPr>
          <w:p w:rsidR="00BD6747" w:rsidRPr="00DD1325" w:rsidRDefault="00BD6747" w:rsidP="00BD6747">
            <w:pPr>
              <w:ind w:left="-108" w:right="-108"/>
              <w:jc w:val="center"/>
              <w:rPr>
                <w:rFonts w:ascii="Times New Roman" w:hAnsi="Times New Roman"/>
                <w:bCs/>
                <w:sz w:val="22"/>
                <w:szCs w:val="22"/>
              </w:rPr>
            </w:pPr>
            <w:r w:rsidRPr="00DD1325">
              <w:rPr>
                <w:rFonts w:ascii="Times New Roman" w:hAnsi="Times New Roman"/>
                <w:bCs/>
                <w:sz w:val="22"/>
                <w:szCs w:val="22"/>
              </w:rPr>
              <w:t>1 439 312,1</w:t>
            </w:r>
          </w:p>
        </w:tc>
        <w:tc>
          <w:tcPr>
            <w:tcW w:w="1276" w:type="dxa"/>
            <w:shd w:val="clear" w:color="000000" w:fill="FFFF00"/>
            <w:vAlign w:val="bottom"/>
          </w:tcPr>
          <w:p w:rsidR="00BD6747" w:rsidRPr="00DD1325" w:rsidRDefault="00657415" w:rsidP="00BD6747">
            <w:pPr>
              <w:ind w:left="-108" w:right="-108"/>
              <w:jc w:val="center"/>
              <w:rPr>
                <w:rFonts w:ascii="Times New Roman" w:hAnsi="Times New Roman"/>
                <w:bCs/>
                <w:sz w:val="22"/>
                <w:szCs w:val="22"/>
              </w:rPr>
            </w:pPr>
            <w:r w:rsidRPr="00DD1325">
              <w:rPr>
                <w:rFonts w:ascii="Times New Roman" w:hAnsi="Times New Roman"/>
                <w:bCs/>
                <w:sz w:val="22"/>
                <w:szCs w:val="22"/>
              </w:rPr>
              <w:t>-27 361,7</w:t>
            </w:r>
          </w:p>
        </w:tc>
        <w:tc>
          <w:tcPr>
            <w:tcW w:w="1276" w:type="dxa"/>
            <w:shd w:val="clear" w:color="000000" w:fill="FFFF00"/>
            <w:noWrap/>
            <w:vAlign w:val="bottom"/>
            <w:hideMark/>
          </w:tcPr>
          <w:p w:rsidR="00BD6747" w:rsidRPr="00DD1325" w:rsidRDefault="00BD6747" w:rsidP="00A47F0F">
            <w:pPr>
              <w:ind w:left="-108" w:right="-108"/>
              <w:jc w:val="center"/>
              <w:rPr>
                <w:rFonts w:ascii="Times New Roman" w:hAnsi="Times New Roman"/>
                <w:bCs/>
                <w:sz w:val="22"/>
                <w:szCs w:val="22"/>
              </w:rPr>
            </w:pPr>
            <w:r w:rsidRPr="00DD1325">
              <w:rPr>
                <w:rFonts w:ascii="Times New Roman" w:hAnsi="Times New Roman"/>
                <w:bCs/>
                <w:sz w:val="22"/>
                <w:szCs w:val="22"/>
              </w:rPr>
              <w:t>1</w:t>
            </w:r>
            <w:r w:rsidR="00A47F0F" w:rsidRPr="00DD1325">
              <w:rPr>
                <w:rFonts w:ascii="Times New Roman" w:hAnsi="Times New Roman"/>
                <w:bCs/>
                <w:sz w:val="22"/>
                <w:szCs w:val="22"/>
              </w:rPr>
              <w:t> 309 654,0</w:t>
            </w:r>
          </w:p>
        </w:tc>
        <w:tc>
          <w:tcPr>
            <w:tcW w:w="1134" w:type="dxa"/>
            <w:shd w:val="clear" w:color="000000" w:fill="FFFF00"/>
            <w:noWrap/>
            <w:vAlign w:val="bottom"/>
            <w:hideMark/>
          </w:tcPr>
          <w:p w:rsidR="00BD6747" w:rsidRPr="00DD1325" w:rsidRDefault="00BD6747" w:rsidP="00A47F0F">
            <w:pPr>
              <w:ind w:left="-108" w:right="-108"/>
              <w:jc w:val="center"/>
              <w:rPr>
                <w:rFonts w:ascii="Times New Roman" w:hAnsi="Times New Roman"/>
                <w:bCs/>
                <w:sz w:val="22"/>
                <w:szCs w:val="22"/>
              </w:rPr>
            </w:pPr>
            <w:r w:rsidRPr="00DD1325">
              <w:rPr>
                <w:rFonts w:ascii="Times New Roman" w:hAnsi="Times New Roman"/>
                <w:bCs/>
                <w:sz w:val="22"/>
                <w:szCs w:val="22"/>
              </w:rPr>
              <w:t>1</w:t>
            </w:r>
            <w:r w:rsidR="00A47F0F" w:rsidRPr="00DD1325">
              <w:rPr>
                <w:rFonts w:ascii="Times New Roman" w:hAnsi="Times New Roman"/>
                <w:bCs/>
                <w:sz w:val="22"/>
                <w:szCs w:val="22"/>
              </w:rPr>
              <w:t> 354 761,1</w:t>
            </w:r>
          </w:p>
        </w:tc>
      </w:tr>
      <w:tr w:rsidR="006F125B" w:rsidRPr="00DD1325" w:rsidTr="006F125B">
        <w:trPr>
          <w:trHeight w:val="315"/>
        </w:trPr>
        <w:tc>
          <w:tcPr>
            <w:tcW w:w="3407" w:type="dxa"/>
            <w:shd w:val="clear" w:color="auto" w:fill="auto"/>
            <w:vAlign w:val="bottom"/>
            <w:hideMark/>
          </w:tcPr>
          <w:p w:rsidR="00BD6747" w:rsidRPr="00DD1325" w:rsidRDefault="00BD6747" w:rsidP="000E6B66">
            <w:pPr>
              <w:rPr>
                <w:rFonts w:ascii="Times New Roman" w:hAnsi="Times New Roman"/>
                <w:bCs/>
                <w:sz w:val="22"/>
                <w:szCs w:val="22"/>
              </w:rPr>
            </w:pPr>
            <w:r w:rsidRPr="00DD1325">
              <w:rPr>
                <w:rFonts w:ascii="Times New Roman" w:hAnsi="Times New Roman"/>
                <w:bCs/>
                <w:sz w:val="22"/>
                <w:szCs w:val="22"/>
              </w:rPr>
              <w:t>Общегосударственные вопросы</w:t>
            </w:r>
          </w:p>
        </w:tc>
        <w:tc>
          <w:tcPr>
            <w:tcW w:w="1187" w:type="dxa"/>
            <w:vAlign w:val="bottom"/>
          </w:tcPr>
          <w:p w:rsidR="00BD6747" w:rsidRPr="00DD1325" w:rsidRDefault="00BD6747" w:rsidP="0041597F">
            <w:pPr>
              <w:ind w:left="-108" w:right="-108"/>
              <w:jc w:val="center"/>
              <w:rPr>
                <w:rFonts w:ascii="Times New Roman" w:hAnsi="Times New Roman"/>
                <w:bCs/>
                <w:sz w:val="22"/>
                <w:szCs w:val="22"/>
              </w:rPr>
            </w:pPr>
            <w:r w:rsidRPr="00DD1325">
              <w:rPr>
                <w:rFonts w:ascii="Times New Roman" w:hAnsi="Times New Roman"/>
                <w:bCs/>
                <w:sz w:val="22"/>
                <w:szCs w:val="22"/>
              </w:rPr>
              <w:t>99 830,</w:t>
            </w:r>
            <w:r w:rsidR="0041597F" w:rsidRPr="00DD1325">
              <w:rPr>
                <w:rFonts w:ascii="Times New Roman" w:hAnsi="Times New Roman"/>
                <w:bCs/>
                <w:sz w:val="22"/>
                <w:szCs w:val="22"/>
              </w:rPr>
              <w:t>4</w:t>
            </w:r>
          </w:p>
        </w:tc>
        <w:tc>
          <w:tcPr>
            <w:tcW w:w="1223" w:type="dxa"/>
            <w:shd w:val="clear" w:color="auto" w:fill="auto"/>
            <w:noWrap/>
            <w:vAlign w:val="bottom"/>
            <w:hideMark/>
          </w:tcPr>
          <w:p w:rsidR="00BD6747" w:rsidRPr="00DD1325" w:rsidRDefault="00BD6747" w:rsidP="00BD6747">
            <w:pPr>
              <w:ind w:left="-108" w:right="-108"/>
              <w:jc w:val="center"/>
              <w:rPr>
                <w:rFonts w:ascii="Times New Roman" w:hAnsi="Times New Roman"/>
                <w:bCs/>
                <w:sz w:val="22"/>
                <w:szCs w:val="22"/>
              </w:rPr>
            </w:pPr>
            <w:r w:rsidRPr="00DD1325">
              <w:rPr>
                <w:rFonts w:ascii="Times New Roman" w:hAnsi="Times New Roman"/>
                <w:bCs/>
                <w:sz w:val="22"/>
                <w:szCs w:val="22"/>
              </w:rPr>
              <w:t>94 237,6</w:t>
            </w:r>
          </w:p>
        </w:tc>
        <w:tc>
          <w:tcPr>
            <w:tcW w:w="1276" w:type="dxa"/>
            <w:vAlign w:val="bottom"/>
          </w:tcPr>
          <w:p w:rsidR="00BD6747" w:rsidRPr="00DD1325" w:rsidRDefault="00657415" w:rsidP="007F68BC">
            <w:pPr>
              <w:ind w:left="-108" w:right="-108"/>
              <w:jc w:val="center"/>
              <w:rPr>
                <w:rFonts w:ascii="Times New Roman" w:hAnsi="Times New Roman"/>
                <w:bCs/>
                <w:sz w:val="22"/>
                <w:szCs w:val="22"/>
              </w:rPr>
            </w:pPr>
            <w:r w:rsidRPr="00DD1325">
              <w:rPr>
                <w:rFonts w:ascii="Times New Roman" w:hAnsi="Times New Roman"/>
                <w:bCs/>
                <w:sz w:val="22"/>
                <w:szCs w:val="22"/>
              </w:rPr>
              <w:t>-5 592,</w:t>
            </w:r>
            <w:r w:rsidR="007F68BC" w:rsidRPr="00DD1325">
              <w:rPr>
                <w:rFonts w:ascii="Times New Roman" w:hAnsi="Times New Roman"/>
                <w:bCs/>
                <w:sz w:val="22"/>
                <w:szCs w:val="22"/>
              </w:rPr>
              <w:t>8</w:t>
            </w:r>
          </w:p>
        </w:tc>
        <w:tc>
          <w:tcPr>
            <w:tcW w:w="1276" w:type="dxa"/>
            <w:shd w:val="clear" w:color="auto" w:fill="auto"/>
            <w:noWrap/>
            <w:vAlign w:val="bottom"/>
            <w:hideMark/>
          </w:tcPr>
          <w:p w:rsidR="00BD6747" w:rsidRPr="00DD1325" w:rsidRDefault="00BD6747" w:rsidP="0041597F">
            <w:pPr>
              <w:ind w:left="-108" w:right="-108"/>
              <w:jc w:val="center"/>
              <w:rPr>
                <w:rFonts w:ascii="Times New Roman" w:hAnsi="Times New Roman"/>
                <w:bCs/>
                <w:sz w:val="22"/>
                <w:szCs w:val="22"/>
              </w:rPr>
            </w:pPr>
            <w:r w:rsidRPr="00DD1325">
              <w:rPr>
                <w:rFonts w:ascii="Times New Roman" w:hAnsi="Times New Roman"/>
                <w:bCs/>
                <w:sz w:val="22"/>
                <w:szCs w:val="22"/>
              </w:rPr>
              <w:t>92 413,</w:t>
            </w:r>
            <w:r w:rsidR="0041597F" w:rsidRPr="00DD1325">
              <w:rPr>
                <w:rFonts w:ascii="Times New Roman" w:hAnsi="Times New Roman"/>
                <w:bCs/>
                <w:sz w:val="22"/>
                <w:szCs w:val="22"/>
              </w:rPr>
              <w:t>8</w:t>
            </w:r>
          </w:p>
        </w:tc>
        <w:tc>
          <w:tcPr>
            <w:tcW w:w="1134" w:type="dxa"/>
            <w:shd w:val="clear" w:color="auto" w:fill="auto"/>
            <w:noWrap/>
            <w:vAlign w:val="bottom"/>
            <w:hideMark/>
          </w:tcPr>
          <w:p w:rsidR="00BD6747" w:rsidRPr="00DD1325" w:rsidRDefault="00BD6747" w:rsidP="00BD6747">
            <w:pPr>
              <w:ind w:left="-108" w:right="-108"/>
              <w:jc w:val="center"/>
              <w:rPr>
                <w:rFonts w:ascii="Times New Roman" w:hAnsi="Times New Roman"/>
                <w:bCs/>
                <w:sz w:val="22"/>
                <w:szCs w:val="22"/>
              </w:rPr>
            </w:pPr>
            <w:r w:rsidRPr="00DD1325">
              <w:rPr>
                <w:rFonts w:ascii="Times New Roman" w:hAnsi="Times New Roman"/>
                <w:bCs/>
                <w:sz w:val="22"/>
                <w:szCs w:val="22"/>
              </w:rPr>
              <w:t>97 025,4</w:t>
            </w:r>
          </w:p>
        </w:tc>
      </w:tr>
      <w:tr w:rsidR="006F125B" w:rsidRPr="00DD1325" w:rsidTr="006F125B">
        <w:trPr>
          <w:trHeight w:val="480"/>
        </w:trPr>
        <w:tc>
          <w:tcPr>
            <w:tcW w:w="3407" w:type="dxa"/>
            <w:shd w:val="clear" w:color="auto" w:fill="auto"/>
            <w:vAlign w:val="bottom"/>
            <w:hideMark/>
          </w:tcPr>
          <w:p w:rsidR="00BD6747" w:rsidRPr="00DD1325" w:rsidRDefault="00BD6747" w:rsidP="000E6B66">
            <w:pPr>
              <w:rPr>
                <w:rFonts w:ascii="Times New Roman" w:hAnsi="Times New Roman"/>
                <w:bCs/>
                <w:sz w:val="22"/>
                <w:szCs w:val="22"/>
              </w:rPr>
            </w:pPr>
            <w:r w:rsidRPr="00DD1325">
              <w:rPr>
                <w:rFonts w:ascii="Times New Roman" w:hAnsi="Times New Roman"/>
                <w:bCs/>
                <w:sz w:val="22"/>
                <w:szCs w:val="22"/>
              </w:rPr>
              <w:t>Национальная безопасность и правоохранительная деятельность</w:t>
            </w:r>
          </w:p>
        </w:tc>
        <w:tc>
          <w:tcPr>
            <w:tcW w:w="1187" w:type="dxa"/>
            <w:vAlign w:val="bottom"/>
          </w:tcPr>
          <w:p w:rsidR="00BD6747" w:rsidRPr="00DD1325" w:rsidRDefault="00BD6747" w:rsidP="00BD6747">
            <w:pPr>
              <w:ind w:left="-108" w:right="-108"/>
              <w:jc w:val="center"/>
              <w:rPr>
                <w:rFonts w:ascii="Times New Roman" w:hAnsi="Times New Roman"/>
                <w:bCs/>
                <w:sz w:val="22"/>
                <w:szCs w:val="22"/>
              </w:rPr>
            </w:pPr>
            <w:r w:rsidRPr="00DD1325">
              <w:rPr>
                <w:rFonts w:ascii="Times New Roman" w:hAnsi="Times New Roman"/>
                <w:bCs/>
                <w:sz w:val="22"/>
                <w:szCs w:val="22"/>
              </w:rPr>
              <w:t>11 808,6</w:t>
            </w:r>
          </w:p>
        </w:tc>
        <w:tc>
          <w:tcPr>
            <w:tcW w:w="1223" w:type="dxa"/>
            <w:shd w:val="clear" w:color="auto" w:fill="auto"/>
            <w:noWrap/>
            <w:vAlign w:val="bottom"/>
            <w:hideMark/>
          </w:tcPr>
          <w:p w:rsidR="00BD6747" w:rsidRPr="00DD1325" w:rsidRDefault="00BD6747" w:rsidP="00BD6747">
            <w:pPr>
              <w:ind w:left="-108" w:right="-108"/>
              <w:jc w:val="center"/>
              <w:rPr>
                <w:rFonts w:ascii="Times New Roman" w:hAnsi="Times New Roman"/>
                <w:bCs/>
                <w:sz w:val="22"/>
                <w:szCs w:val="22"/>
              </w:rPr>
            </w:pPr>
            <w:r w:rsidRPr="00DD1325">
              <w:rPr>
                <w:rFonts w:ascii="Times New Roman" w:hAnsi="Times New Roman"/>
                <w:bCs/>
                <w:sz w:val="22"/>
                <w:szCs w:val="22"/>
              </w:rPr>
              <w:t>10 999,7</w:t>
            </w:r>
          </w:p>
        </w:tc>
        <w:tc>
          <w:tcPr>
            <w:tcW w:w="1276" w:type="dxa"/>
            <w:vAlign w:val="bottom"/>
          </w:tcPr>
          <w:p w:rsidR="00BD6747" w:rsidRPr="00DD1325" w:rsidRDefault="00657415" w:rsidP="00BD6747">
            <w:pPr>
              <w:ind w:left="-108" w:right="-108"/>
              <w:jc w:val="center"/>
              <w:rPr>
                <w:rFonts w:ascii="Times New Roman" w:hAnsi="Times New Roman"/>
                <w:bCs/>
                <w:sz w:val="22"/>
                <w:szCs w:val="22"/>
              </w:rPr>
            </w:pPr>
            <w:r w:rsidRPr="00DD1325">
              <w:rPr>
                <w:rFonts w:ascii="Times New Roman" w:hAnsi="Times New Roman"/>
                <w:bCs/>
                <w:sz w:val="22"/>
                <w:szCs w:val="22"/>
              </w:rPr>
              <w:t>-808,9</w:t>
            </w:r>
          </w:p>
        </w:tc>
        <w:tc>
          <w:tcPr>
            <w:tcW w:w="1276" w:type="dxa"/>
            <w:shd w:val="clear" w:color="auto" w:fill="auto"/>
            <w:noWrap/>
            <w:vAlign w:val="bottom"/>
            <w:hideMark/>
          </w:tcPr>
          <w:p w:rsidR="00BD6747" w:rsidRPr="00DD1325" w:rsidRDefault="00BD6747" w:rsidP="00BD6747">
            <w:pPr>
              <w:ind w:left="-108" w:right="-108"/>
              <w:jc w:val="center"/>
              <w:rPr>
                <w:rFonts w:ascii="Times New Roman" w:hAnsi="Times New Roman"/>
                <w:bCs/>
                <w:sz w:val="22"/>
                <w:szCs w:val="22"/>
              </w:rPr>
            </w:pPr>
            <w:r w:rsidRPr="00DD1325">
              <w:rPr>
                <w:rFonts w:ascii="Times New Roman" w:hAnsi="Times New Roman"/>
                <w:bCs/>
                <w:sz w:val="22"/>
                <w:szCs w:val="22"/>
              </w:rPr>
              <w:t>9 460,9</w:t>
            </w:r>
          </w:p>
        </w:tc>
        <w:tc>
          <w:tcPr>
            <w:tcW w:w="1134" w:type="dxa"/>
            <w:shd w:val="clear" w:color="auto" w:fill="auto"/>
            <w:noWrap/>
            <w:vAlign w:val="bottom"/>
            <w:hideMark/>
          </w:tcPr>
          <w:p w:rsidR="00BD6747" w:rsidRPr="00DD1325" w:rsidRDefault="00BD6747" w:rsidP="00BD6747">
            <w:pPr>
              <w:ind w:left="-108" w:right="-108"/>
              <w:jc w:val="center"/>
              <w:rPr>
                <w:rFonts w:ascii="Times New Roman" w:hAnsi="Times New Roman"/>
                <w:bCs/>
                <w:sz w:val="22"/>
                <w:szCs w:val="22"/>
              </w:rPr>
            </w:pPr>
            <w:r w:rsidRPr="00DD1325">
              <w:rPr>
                <w:rFonts w:ascii="Times New Roman" w:hAnsi="Times New Roman"/>
                <w:bCs/>
                <w:sz w:val="22"/>
                <w:szCs w:val="22"/>
              </w:rPr>
              <w:t>10 594,2</w:t>
            </w:r>
          </w:p>
        </w:tc>
      </w:tr>
      <w:tr w:rsidR="006F125B" w:rsidRPr="00DD1325" w:rsidTr="006F125B">
        <w:trPr>
          <w:trHeight w:val="255"/>
        </w:trPr>
        <w:tc>
          <w:tcPr>
            <w:tcW w:w="3407" w:type="dxa"/>
            <w:shd w:val="clear" w:color="auto" w:fill="auto"/>
            <w:vAlign w:val="bottom"/>
            <w:hideMark/>
          </w:tcPr>
          <w:p w:rsidR="00BD6747" w:rsidRPr="00DD1325" w:rsidRDefault="00BD6747" w:rsidP="000E6B66">
            <w:pPr>
              <w:rPr>
                <w:rFonts w:ascii="Times New Roman" w:hAnsi="Times New Roman"/>
                <w:bCs/>
                <w:sz w:val="22"/>
                <w:szCs w:val="22"/>
              </w:rPr>
            </w:pPr>
            <w:r w:rsidRPr="00DD1325">
              <w:rPr>
                <w:rFonts w:ascii="Times New Roman" w:hAnsi="Times New Roman"/>
                <w:bCs/>
                <w:sz w:val="22"/>
                <w:szCs w:val="22"/>
              </w:rPr>
              <w:t>Национальная экономика</w:t>
            </w:r>
          </w:p>
        </w:tc>
        <w:tc>
          <w:tcPr>
            <w:tcW w:w="1187" w:type="dxa"/>
            <w:vAlign w:val="bottom"/>
          </w:tcPr>
          <w:p w:rsidR="00BD6747" w:rsidRPr="00DD1325" w:rsidRDefault="00BD6747" w:rsidP="00BD6747">
            <w:pPr>
              <w:ind w:left="-108" w:right="-108"/>
              <w:jc w:val="center"/>
              <w:rPr>
                <w:rFonts w:ascii="Times New Roman" w:hAnsi="Times New Roman"/>
                <w:bCs/>
                <w:sz w:val="22"/>
                <w:szCs w:val="22"/>
              </w:rPr>
            </w:pPr>
            <w:r w:rsidRPr="00DD1325">
              <w:rPr>
                <w:rFonts w:ascii="Times New Roman" w:hAnsi="Times New Roman"/>
                <w:bCs/>
                <w:sz w:val="22"/>
                <w:szCs w:val="22"/>
              </w:rPr>
              <w:t>20 040,8</w:t>
            </w:r>
          </w:p>
        </w:tc>
        <w:tc>
          <w:tcPr>
            <w:tcW w:w="1223" w:type="dxa"/>
            <w:shd w:val="clear" w:color="auto" w:fill="auto"/>
            <w:noWrap/>
            <w:vAlign w:val="bottom"/>
            <w:hideMark/>
          </w:tcPr>
          <w:p w:rsidR="00BD6747" w:rsidRPr="00DD1325" w:rsidRDefault="00BD6747" w:rsidP="00BD6747">
            <w:pPr>
              <w:ind w:left="-108" w:right="-108"/>
              <w:jc w:val="center"/>
              <w:rPr>
                <w:rFonts w:ascii="Times New Roman" w:hAnsi="Times New Roman"/>
                <w:bCs/>
                <w:sz w:val="22"/>
                <w:szCs w:val="22"/>
              </w:rPr>
            </w:pPr>
            <w:r w:rsidRPr="00DD1325">
              <w:rPr>
                <w:rFonts w:ascii="Times New Roman" w:hAnsi="Times New Roman"/>
                <w:bCs/>
                <w:sz w:val="22"/>
                <w:szCs w:val="22"/>
              </w:rPr>
              <w:t>15 186,5</w:t>
            </w:r>
          </w:p>
        </w:tc>
        <w:tc>
          <w:tcPr>
            <w:tcW w:w="1276" w:type="dxa"/>
            <w:vAlign w:val="bottom"/>
          </w:tcPr>
          <w:p w:rsidR="00BD6747" w:rsidRPr="00DD1325" w:rsidRDefault="00657415" w:rsidP="00BD6747">
            <w:pPr>
              <w:ind w:left="-108" w:right="-108"/>
              <w:jc w:val="center"/>
              <w:rPr>
                <w:rFonts w:ascii="Times New Roman" w:hAnsi="Times New Roman"/>
                <w:bCs/>
                <w:sz w:val="22"/>
                <w:szCs w:val="22"/>
              </w:rPr>
            </w:pPr>
            <w:r w:rsidRPr="00DD1325">
              <w:rPr>
                <w:rFonts w:ascii="Times New Roman" w:hAnsi="Times New Roman"/>
                <w:bCs/>
                <w:sz w:val="22"/>
                <w:szCs w:val="22"/>
              </w:rPr>
              <w:t>-4 854,3</w:t>
            </w:r>
          </w:p>
        </w:tc>
        <w:tc>
          <w:tcPr>
            <w:tcW w:w="1276" w:type="dxa"/>
            <w:shd w:val="clear" w:color="auto" w:fill="auto"/>
            <w:noWrap/>
            <w:vAlign w:val="bottom"/>
            <w:hideMark/>
          </w:tcPr>
          <w:p w:rsidR="00BD6747" w:rsidRPr="00DD1325" w:rsidRDefault="00BD6747" w:rsidP="00BD6747">
            <w:pPr>
              <w:ind w:left="-108" w:right="-108"/>
              <w:jc w:val="center"/>
              <w:rPr>
                <w:rFonts w:ascii="Times New Roman" w:hAnsi="Times New Roman"/>
                <w:bCs/>
                <w:sz w:val="22"/>
                <w:szCs w:val="22"/>
              </w:rPr>
            </w:pPr>
            <w:r w:rsidRPr="00DD1325">
              <w:rPr>
                <w:rFonts w:ascii="Times New Roman" w:hAnsi="Times New Roman"/>
                <w:bCs/>
                <w:sz w:val="22"/>
                <w:szCs w:val="22"/>
              </w:rPr>
              <w:t>88 104,0</w:t>
            </w:r>
          </w:p>
        </w:tc>
        <w:tc>
          <w:tcPr>
            <w:tcW w:w="1134" w:type="dxa"/>
            <w:shd w:val="clear" w:color="auto" w:fill="auto"/>
            <w:noWrap/>
            <w:vAlign w:val="bottom"/>
            <w:hideMark/>
          </w:tcPr>
          <w:p w:rsidR="00BD6747" w:rsidRPr="00DD1325" w:rsidRDefault="00BD6747" w:rsidP="00BD6747">
            <w:pPr>
              <w:ind w:left="-108" w:right="-108"/>
              <w:jc w:val="center"/>
              <w:rPr>
                <w:rFonts w:ascii="Times New Roman" w:hAnsi="Times New Roman"/>
                <w:bCs/>
                <w:sz w:val="22"/>
                <w:szCs w:val="22"/>
              </w:rPr>
            </w:pPr>
            <w:r w:rsidRPr="00DD1325">
              <w:rPr>
                <w:rFonts w:ascii="Times New Roman" w:hAnsi="Times New Roman"/>
                <w:bCs/>
                <w:sz w:val="22"/>
                <w:szCs w:val="22"/>
              </w:rPr>
              <w:t>49 235,9</w:t>
            </w:r>
          </w:p>
        </w:tc>
      </w:tr>
      <w:tr w:rsidR="006F125B" w:rsidRPr="00DD1325" w:rsidTr="006F125B">
        <w:trPr>
          <w:trHeight w:val="255"/>
        </w:trPr>
        <w:tc>
          <w:tcPr>
            <w:tcW w:w="3407" w:type="dxa"/>
            <w:shd w:val="clear" w:color="auto" w:fill="auto"/>
            <w:vAlign w:val="bottom"/>
            <w:hideMark/>
          </w:tcPr>
          <w:p w:rsidR="00BD6747" w:rsidRPr="00DD1325" w:rsidRDefault="00BD6747" w:rsidP="000E6B66">
            <w:pPr>
              <w:rPr>
                <w:rFonts w:ascii="Times New Roman" w:hAnsi="Times New Roman"/>
                <w:bCs/>
                <w:sz w:val="22"/>
                <w:szCs w:val="22"/>
              </w:rPr>
            </w:pPr>
            <w:r w:rsidRPr="00DD1325">
              <w:rPr>
                <w:rFonts w:ascii="Times New Roman" w:hAnsi="Times New Roman"/>
                <w:bCs/>
                <w:sz w:val="22"/>
                <w:szCs w:val="22"/>
              </w:rPr>
              <w:t>Жилищно-коммунальное хозяйство</w:t>
            </w:r>
          </w:p>
        </w:tc>
        <w:tc>
          <w:tcPr>
            <w:tcW w:w="1187" w:type="dxa"/>
            <w:vAlign w:val="bottom"/>
          </w:tcPr>
          <w:p w:rsidR="00BD6747" w:rsidRPr="00DD1325" w:rsidRDefault="00BD6747" w:rsidP="00BD6747">
            <w:pPr>
              <w:ind w:left="-108" w:right="-108"/>
              <w:jc w:val="center"/>
              <w:rPr>
                <w:rFonts w:ascii="Times New Roman" w:hAnsi="Times New Roman"/>
                <w:bCs/>
                <w:sz w:val="22"/>
                <w:szCs w:val="22"/>
              </w:rPr>
            </w:pPr>
            <w:r w:rsidRPr="00DD1325">
              <w:rPr>
                <w:rFonts w:ascii="Times New Roman" w:hAnsi="Times New Roman"/>
                <w:bCs/>
                <w:sz w:val="22"/>
                <w:szCs w:val="22"/>
              </w:rPr>
              <w:t>83 284,6</w:t>
            </w:r>
          </w:p>
        </w:tc>
        <w:tc>
          <w:tcPr>
            <w:tcW w:w="1223" w:type="dxa"/>
            <w:shd w:val="clear" w:color="auto" w:fill="auto"/>
            <w:noWrap/>
            <w:vAlign w:val="bottom"/>
            <w:hideMark/>
          </w:tcPr>
          <w:p w:rsidR="00BD6747" w:rsidRPr="00DD1325" w:rsidRDefault="00BD6747" w:rsidP="00BD6747">
            <w:pPr>
              <w:ind w:left="-108" w:right="-108"/>
              <w:jc w:val="center"/>
              <w:rPr>
                <w:rFonts w:ascii="Times New Roman" w:hAnsi="Times New Roman"/>
                <w:bCs/>
                <w:sz w:val="22"/>
                <w:szCs w:val="22"/>
              </w:rPr>
            </w:pPr>
            <w:r w:rsidRPr="00DD1325">
              <w:rPr>
                <w:rFonts w:ascii="Times New Roman" w:hAnsi="Times New Roman"/>
                <w:bCs/>
                <w:sz w:val="22"/>
                <w:szCs w:val="22"/>
              </w:rPr>
              <w:t>88 209,1</w:t>
            </w:r>
          </w:p>
        </w:tc>
        <w:tc>
          <w:tcPr>
            <w:tcW w:w="1276" w:type="dxa"/>
            <w:vAlign w:val="bottom"/>
          </w:tcPr>
          <w:p w:rsidR="00BD6747" w:rsidRPr="00DD1325" w:rsidRDefault="00657415" w:rsidP="00BD6747">
            <w:pPr>
              <w:ind w:left="-108" w:right="-108"/>
              <w:jc w:val="center"/>
              <w:rPr>
                <w:rFonts w:ascii="Times New Roman" w:hAnsi="Times New Roman"/>
                <w:bCs/>
                <w:sz w:val="22"/>
                <w:szCs w:val="22"/>
              </w:rPr>
            </w:pPr>
            <w:r w:rsidRPr="00DD1325">
              <w:rPr>
                <w:rFonts w:ascii="Times New Roman" w:hAnsi="Times New Roman"/>
                <w:bCs/>
                <w:sz w:val="22"/>
                <w:szCs w:val="22"/>
              </w:rPr>
              <w:t>4 924,5</w:t>
            </w:r>
          </w:p>
        </w:tc>
        <w:tc>
          <w:tcPr>
            <w:tcW w:w="1276" w:type="dxa"/>
            <w:shd w:val="clear" w:color="auto" w:fill="auto"/>
            <w:noWrap/>
            <w:vAlign w:val="bottom"/>
            <w:hideMark/>
          </w:tcPr>
          <w:p w:rsidR="00BD6747" w:rsidRPr="00DD1325" w:rsidRDefault="00BD6747" w:rsidP="00BD6747">
            <w:pPr>
              <w:ind w:left="-108" w:right="-108"/>
              <w:jc w:val="center"/>
              <w:rPr>
                <w:rFonts w:ascii="Times New Roman" w:hAnsi="Times New Roman"/>
                <w:bCs/>
                <w:sz w:val="22"/>
                <w:szCs w:val="22"/>
              </w:rPr>
            </w:pPr>
            <w:r w:rsidRPr="00DD1325">
              <w:rPr>
                <w:rFonts w:ascii="Times New Roman" w:hAnsi="Times New Roman"/>
                <w:bCs/>
                <w:sz w:val="22"/>
                <w:szCs w:val="22"/>
              </w:rPr>
              <w:t>80 101,4</w:t>
            </w:r>
          </w:p>
        </w:tc>
        <w:tc>
          <w:tcPr>
            <w:tcW w:w="1134" w:type="dxa"/>
            <w:shd w:val="clear" w:color="auto" w:fill="auto"/>
            <w:noWrap/>
            <w:vAlign w:val="bottom"/>
            <w:hideMark/>
          </w:tcPr>
          <w:p w:rsidR="00BD6747" w:rsidRPr="00DD1325" w:rsidRDefault="00BD6747" w:rsidP="00BD6747">
            <w:pPr>
              <w:ind w:left="-108" w:right="-108"/>
              <w:jc w:val="center"/>
              <w:rPr>
                <w:rFonts w:ascii="Times New Roman" w:hAnsi="Times New Roman"/>
                <w:bCs/>
                <w:sz w:val="22"/>
                <w:szCs w:val="22"/>
              </w:rPr>
            </w:pPr>
            <w:r w:rsidRPr="00DD1325">
              <w:rPr>
                <w:rFonts w:ascii="Times New Roman" w:hAnsi="Times New Roman"/>
                <w:bCs/>
                <w:sz w:val="22"/>
                <w:szCs w:val="22"/>
              </w:rPr>
              <w:t>77 530,1</w:t>
            </w:r>
          </w:p>
        </w:tc>
      </w:tr>
      <w:tr w:rsidR="006F125B" w:rsidRPr="00DD1325" w:rsidTr="006F125B">
        <w:trPr>
          <w:trHeight w:val="255"/>
        </w:trPr>
        <w:tc>
          <w:tcPr>
            <w:tcW w:w="3407" w:type="dxa"/>
            <w:shd w:val="clear" w:color="auto" w:fill="auto"/>
            <w:vAlign w:val="center"/>
            <w:hideMark/>
          </w:tcPr>
          <w:p w:rsidR="00BD6747" w:rsidRPr="00DD1325" w:rsidRDefault="00BD6747" w:rsidP="000E6B66">
            <w:pPr>
              <w:rPr>
                <w:rFonts w:ascii="Times New Roman" w:hAnsi="Times New Roman"/>
                <w:bCs/>
                <w:sz w:val="22"/>
                <w:szCs w:val="22"/>
              </w:rPr>
            </w:pPr>
            <w:r w:rsidRPr="00DD1325">
              <w:rPr>
                <w:rFonts w:ascii="Times New Roman" w:hAnsi="Times New Roman"/>
                <w:bCs/>
                <w:sz w:val="22"/>
                <w:szCs w:val="22"/>
              </w:rPr>
              <w:t>Охрана окружающей среды</w:t>
            </w:r>
          </w:p>
        </w:tc>
        <w:tc>
          <w:tcPr>
            <w:tcW w:w="1187" w:type="dxa"/>
            <w:vAlign w:val="bottom"/>
          </w:tcPr>
          <w:p w:rsidR="00BD6747" w:rsidRPr="00DD1325" w:rsidRDefault="00BD6747" w:rsidP="00BD6747">
            <w:pPr>
              <w:ind w:left="-108" w:right="-108"/>
              <w:jc w:val="center"/>
              <w:rPr>
                <w:rFonts w:ascii="Times New Roman" w:hAnsi="Times New Roman"/>
                <w:bCs/>
                <w:sz w:val="22"/>
                <w:szCs w:val="22"/>
              </w:rPr>
            </w:pPr>
            <w:r w:rsidRPr="00DD1325">
              <w:rPr>
                <w:rFonts w:ascii="Times New Roman" w:hAnsi="Times New Roman"/>
                <w:bCs/>
                <w:sz w:val="22"/>
                <w:szCs w:val="22"/>
              </w:rPr>
              <w:t>2 603,4</w:t>
            </w:r>
          </w:p>
        </w:tc>
        <w:tc>
          <w:tcPr>
            <w:tcW w:w="1223" w:type="dxa"/>
            <w:shd w:val="clear" w:color="auto" w:fill="auto"/>
            <w:noWrap/>
            <w:vAlign w:val="bottom"/>
            <w:hideMark/>
          </w:tcPr>
          <w:p w:rsidR="00BD6747" w:rsidRPr="00DD1325" w:rsidRDefault="00BD6747" w:rsidP="00BD6747">
            <w:pPr>
              <w:ind w:left="-108" w:right="-108"/>
              <w:jc w:val="center"/>
              <w:rPr>
                <w:rFonts w:ascii="Times New Roman" w:hAnsi="Times New Roman"/>
                <w:bCs/>
                <w:sz w:val="22"/>
                <w:szCs w:val="22"/>
              </w:rPr>
            </w:pPr>
            <w:r w:rsidRPr="00DD1325">
              <w:rPr>
                <w:rFonts w:ascii="Times New Roman" w:hAnsi="Times New Roman"/>
                <w:bCs/>
                <w:sz w:val="22"/>
                <w:szCs w:val="22"/>
              </w:rPr>
              <w:t>2 558,9</w:t>
            </w:r>
          </w:p>
        </w:tc>
        <w:tc>
          <w:tcPr>
            <w:tcW w:w="1276" w:type="dxa"/>
            <w:vAlign w:val="bottom"/>
          </w:tcPr>
          <w:p w:rsidR="00BD6747" w:rsidRPr="00DD1325" w:rsidRDefault="00657415" w:rsidP="00BD6747">
            <w:pPr>
              <w:ind w:left="-108" w:right="-108"/>
              <w:jc w:val="center"/>
              <w:rPr>
                <w:rFonts w:ascii="Times New Roman" w:hAnsi="Times New Roman"/>
                <w:bCs/>
                <w:sz w:val="22"/>
                <w:szCs w:val="22"/>
              </w:rPr>
            </w:pPr>
            <w:r w:rsidRPr="00DD1325">
              <w:rPr>
                <w:rFonts w:ascii="Times New Roman" w:hAnsi="Times New Roman"/>
                <w:bCs/>
                <w:sz w:val="22"/>
                <w:szCs w:val="22"/>
              </w:rPr>
              <w:t>-44,5</w:t>
            </w:r>
          </w:p>
        </w:tc>
        <w:tc>
          <w:tcPr>
            <w:tcW w:w="1276" w:type="dxa"/>
            <w:shd w:val="clear" w:color="auto" w:fill="auto"/>
            <w:noWrap/>
            <w:vAlign w:val="bottom"/>
            <w:hideMark/>
          </w:tcPr>
          <w:p w:rsidR="00BD6747" w:rsidRPr="00DD1325" w:rsidRDefault="00BD6747" w:rsidP="00BD6747">
            <w:pPr>
              <w:ind w:left="-108" w:right="-108"/>
              <w:jc w:val="center"/>
              <w:rPr>
                <w:rFonts w:ascii="Times New Roman" w:hAnsi="Times New Roman"/>
                <w:bCs/>
                <w:sz w:val="22"/>
                <w:szCs w:val="22"/>
              </w:rPr>
            </w:pPr>
            <w:r w:rsidRPr="00DD1325">
              <w:rPr>
                <w:rFonts w:ascii="Times New Roman" w:hAnsi="Times New Roman"/>
                <w:bCs/>
                <w:sz w:val="22"/>
                <w:szCs w:val="22"/>
              </w:rPr>
              <w:t>2 224,3</w:t>
            </w:r>
          </w:p>
        </w:tc>
        <w:tc>
          <w:tcPr>
            <w:tcW w:w="1134" w:type="dxa"/>
            <w:shd w:val="clear" w:color="auto" w:fill="auto"/>
            <w:noWrap/>
            <w:vAlign w:val="bottom"/>
            <w:hideMark/>
          </w:tcPr>
          <w:p w:rsidR="00BD6747" w:rsidRPr="00DD1325" w:rsidRDefault="00BD6747" w:rsidP="00BD6747">
            <w:pPr>
              <w:ind w:left="-108" w:right="-108"/>
              <w:jc w:val="center"/>
              <w:rPr>
                <w:rFonts w:ascii="Times New Roman" w:hAnsi="Times New Roman"/>
                <w:bCs/>
                <w:sz w:val="22"/>
                <w:szCs w:val="22"/>
              </w:rPr>
            </w:pPr>
            <w:r w:rsidRPr="00DD1325">
              <w:rPr>
                <w:rFonts w:ascii="Times New Roman" w:hAnsi="Times New Roman"/>
                <w:bCs/>
                <w:sz w:val="22"/>
                <w:szCs w:val="22"/>
              </w:rPr>
              <w:t>2 246,3</w:t>
            </w:r>
          </w:p>
        </w:tc>
      </w:tr>
      <w:tr w:rsidR="006F125B" w:rsidRPr="00DD1325" w:rsidTr="006F125B">
        <w:trPr>
          <w:trHeight w:val="255"/>
        </w:trPr>
        <w:tc>
          <w:tcPr>
            <w:tcW w:w="3407" w:type="dxa"/>
            <w:shd w:val="clear" w:color="auto" w:fill="auto"/>
            <w:vAlign w:val="bottom"/>
            <w:hideMark/>
          </w:tcPr>
          <w:p w:rsidR="00BD6747" w:rsidRPr="00DD1325" w:rsidRDefault="00BD6747" w:rsidP="000E6B66">
            <w:pPr>
              <w:rPr>
                <w:rFonts w:ascii="Times New Roman" w:hAnsi="Times New Roman"/>
                <w:bCs/>
                <w:sz w:val="22"/>
                <w:szCs w:val="22"/>
              </w:rPr>
            </w:pPr>
            <w:r w:rsidRPr="00DD1325">
              <w:rPr>
                <w:rFonts w:ascii="Times New Roman" w:hAnsi="Times New Roman"/>
                <w:bCs/>
                <w:sz w:val="22"/>
                <w:szCs w:val="22"/>
              </w:rPr>
              <w:t>Образование</w:t>
            </w:r>
          </w:p>
        </w:tc>
        <w:tc>
          <w:tcPr>
            <w:tcW w:w="1187" w:type="dxa"/>
            <w:vAlign w:val="bottom"/>
          </w:tcPr>
          <w:p w:rsidR="00BD6747" w:rsidRPr="00DD1325" w:rsidRDefault="00BD6747" w:rsidP="00BD6747">
            <w:pPr>
              <w:ind w:left="-108" w:right="-108"/>
              <w:jc w:val="center"/>
              <w:rPr>
                <w:rFonts w:ascii="Times New Roman" w:hAnsi="Times New Roman"/>
                <w:bCs/>
                <w:sz w:val="22"/>
                <w:szCs w:val="22"/>
              </w:rPr>
            </w:pPr>
            <w:r w:rsidRPr="00DD1325">
              <w:rPr>
                <w:rFonts w:ascii="Times New Roman" w:hAnsi="Times New Roman"/>
                <w:bCs/>
                <w:sz w:val="22"/>
                <w:szCs w:val="22"/>
              </w:rPr>
              <w:t>1 038 965,7</w:t>
            </w:r>
          </w:p>
        </w:tc>
        <w:tc>
          <w:tcPr>
            <w:tcW w:w="1223" w:type="dxa"/>
            <w:shd w:val="clear" w:color="auto" w:fill="auto"/>
            <w:noWrap/>
            <w:vAlign w:val="bottom"/>
            <w:hideMark/>
          </w:tcPr>
          <w:p w:rsidR="00BD6747" w:rsidRPr="00DD1325" w:rsidRDefault="00BD6747" w:rsidP="00BD6747">
            <w:pPr>
              <w:ind w:left="-108" w:right="-108"/>
              <w:jc w:val="center"/>
              <w:rPr>
                <w:rFonts w:ascii="Times New Roman" w:hAnsi="Times New Roman"/>
                <w:bCs/>
                <w:sz w:val="22"/>
                <w:szCs w:val="22"/>
              </w:rPr>
            </w:pPr>
            <w:r w:rsidRPr="00DD1325">
              <w:rPr>
                <w:rFonts w:ascii="Times New Roman" w:hAnsi="Times New Roman"/>
                <w:bCs/>
                <w:sz w:val="22"/>
                <w:szCs w:val="22"/>
              </w:rPr>
              <w:t>1 070 722,8</w:t>
            </w:r>
          </w:p>
        </w:tc>
        <w:tc>
          <w:tcPr>
            <w:tcW w:w="1276" w:type="dxa"/>
            <w:vAlign w:val="bottom"/>
          </w:tcPr>
          <w:p w:rsidR="00BD6747" w:rsidRPr="00DD1325" w:rsidRDefault="00657415" w:rsidP="00BD6747">
            <w:pPr>
              <w:ind w:left="-108" w:right="-108"/>
              <w:jc w:val="center"/>
              <w:rPr>
                <w:rFonts w:ascii="Times New Roman" w:hAnsi="Times New Roman"/>
                <w:bCs/>
                <w:sz w:val="22"/>
                <w:szCs w:val="22"/>
              </w:rPr>
            </w:pPr>
            <w:r w:rsidRPr="00DD1325">
              <w:rPr>
                <w:rFonts w:ascii="Times New Roman" w:hAnsi="Times New Roman"/>
                <w:bCs/>
                <w:sz w:val="22"/>
                <w:szCs w:val="22"/>
              </w:rPr>
              <w:t>31 757,1</w:t>
            </w:r>
          </w:p>
        </w:tc>
        <w:tc>
          <w:tcPr>
            <w:tcW w:w="1276" w:type="dxa"/>
            <w:shd w:val="clear" w:color="auto" w:fill="auto"/>
            <w:noWrap/>
            <w:vAlign w:val="bottom"/>
            <w:hideMark/>
          </w:tcPr>
          <w:p w:rsidR="00BD6747" w:rsidRPr="00DD1325" w:rsidRDefault="00BD6747" w:rsidP="00BD6747">
            <w:pPr>
              <w:ind w:left="-108" w:right="-108"/>
              <w:jc w:val="center"/>
              <w:rPr>
                <w:rFonts w:ascii="Times New Roman" w:hAnsi="Times New Roman"/>
                <w:bCs/>
                <w:sz w:val="22"/>
                <w:szCs w:val="22"/>
              </w:rPr>
            </w:pPr>
            <w:r w:rsidRPr="00DD1325">
              <w:rPr>
                <w:rFonts w:ascii="Times New Roman" w:hAnsi="Times New Roman"/>
                <w:bCs/>
                <w:sz w:val="22"/>
                <w:szCs w:val="22"/>
              </w:rPr>
              <w:t>873 547,</w:t>
            </w:r>
            <w:r w:rsidR="0041597F" w:rsidRPr="00DD1325">
              <w:rPr>
                <w:rFonts w:ascii="Times New Roman" w:hAnsi="Times New Roman"/>
                <w:bCs/>
                <w:sz w:val="22"/>
                <w:szCs w:val="22"/>
              </w:rPr>
              <w:t>6</w:t>
            </w:r>
          </w:p>
        </w:tc>
        <w:tc>
          <w:tcPr>
            <w:tcW w:w="1134" w:type="dxa"/>
            <w:shd w:val="clear" w:color="auto" w:fill="auto"/>
            <w:noWrap/>
            <w:vAlign w:val="bottom"/>
            <w:hideMark/>
          </w:tcPr>
          <w:p w:rsidR="00BD6747" w:rsidRPr="00DD1325" w:rsidRDefault="00BD6747" w:rsidP="00BD6747">
            <w:pPr>
              <w:ind w:left="-108" w:right="-108"/>
              <w:jc w:val="center"/>
              <w:rPr>
                <w:rFonts w:ascii="Times New Roman" w:hAnsi="Times New Roman"/>
                <w:bCs/>
                <w:sz w:val="22"/>
                <w:szCs w:val="22"/>
              </w:rPr>
            </w:pPr>
            <w:r w:rsidRPr="00DD1325">
              <w:rPr>
                <w:rFonts w:ascii="Times New Roman" w:hAnsi="Times New Roman"/>
                <w:bCs/>
                <w:sz w:val="22"/>
                <w:szCs w:val="22"/>
              </w:rPr>
              <w:t>925 025,0</w:t>
            </w:r>
          </w:p>
        </w:tc>
      </w:tr>
      <w:tr w:rsidR="006F125B" w:rsidRPr="00DD1325" w:rsidTr="006F125B">
        <w:trPr>
          <w:trHeight w:val="255"/>
        </w:trPr>
        <w:tc>
          <w:tcPr>
            <w:tcW w:w="3407" w:type="dxa"/>
            <w:shd w:val="clear" w:color="auto" w:fill="auto"/>
            <w:vAlign w:val="bottom"/>
            <w:hideMark/>
          </w:tcPr>
          <w:p w:rsidR="00BD6747" w:rsidRPr="00DD1325" w:rsidRDefault="00BD6747" w:rsidP="000E6B66">
            <w:pPr>
              <w:rPr>
                <w:rFonts w:ascii="Times New Roman" w:hAnsi="Times New Roman"/>
                <w:bCs/>
                <w:sz w:val="22"/>
                <w:szCs w:val="22"/>
              </w:rPr>
            </w:pPr>
            <w:r w:rsidRPr="00DD1325">
              <w:rPr>
                <w:rFonts w:ascii="Times New Roman" w:hAnsi="Times New Roman"/>
                <w:bCs/>
                <w:sz w:val="22"/>
                <w:szCs w:val="22"/>
              </w:rPr>
              <w:t>Культура, кинематография</w:t>
            </w:r>
          </w:p>
        </w:tc>
        <w:tc>
          <w:tcPr>
            <w:tcW w:w="1187" w:type="dxa"/>
            <w:vAlign w:val="bottom"/>
          </w:tcPr>
          <w:p w:rsidR="00BD6747" w:rsidRPr="00DD1325" w:rsidRDefault="00BD6747" w:rsidP="00BD6747">
            <w:pPr>
              <w:ind w:left="-108" w:right="-108"/>
              <w:jc w:val="center"/>
              <w:rPr>
                <w:rFonts w:ascii="Times New Roman" w:hAnsi="Times New Roman"/>
                <w:bCs/>
                <w:sz w:val="22"/>
                <w:szCs w:val="22"/>
              </w:rPr>
            </w:pPr>
            <w:r w:rsidRPr="00DD1325">
              <w:rPr>
                <w:rFonts w:ascii="Times New Roman" w:hAnsi="Times New Roman"/>
                <w:bCs/>
                <w:sz w:val="22"/>
                <w:szCs w:val="22"/>
              </w:rPr>
              <w:t>74 151,8</w:t>
            </w:r>
          </w:p>
        </w:tc>
        <w:tc>
          <w:tcPr>
            <w:tcW w:w="1223" w:type="dxa"/>
            <w:shd w:val="clear" w:color="auto" w:fill="auto"/>
            <w:noWrap/>
            <w:vAlign w:val="bottom"/>
            <w:hideMark/>
          </w:tcPr>
          <w:p w:rsidR="00BD6747" w:rsidRPr="00DD1325" w:rsidRDefault="00BD6747" w:rsidP="00BD6747">
            <w:pPr>
              <w:ind w:left="-108" w:right="-108"/>
              <w:jc w:val="center"/>
              <w:rPr>
                <w:rFonts w:ascii="Times New Roman" w:hAnsi="Times New Roman"/>
                <w:bCs/>
                <w:sz w:val="22"/>
                <w:szCs w:val="22"/>
              </w:rPr>
            </w:pPr>
            <w:r w:rsidRPr="00DD1325">
              <w:rPr>
                <w:rFonts w:ascii="Times New Roman" w:hAnsi="Times New Roman"/>
                <w:bCs/>
                <w:sz w:val="22"/>
                <w:szCs w:val="22"/>
              </w:rPr>
              <w:t>73 836,9</w:t>
            </w:r>
          </w:p>
        </w:tc>
        <w:tc>
          <w:tcPr>
            <w:tcW w:w="1276" w:type="dxa"/>
            <w:vAlign w:val="bottom"/>
          </w:tcPr>
          <w:p w:rsidR="00BD6747" w:rsidRPr="00DD1325" w:rsidRDefault="00657415" w:rsidP="00BD6747">
            <w:pPr>
              <w:ind w:left="-108" w:right="-108"/>
              <w:jc w:val="center"/>
              <w:rPr>
                <w:rFonts w:ascii="Times New Roman" w:hAnsi="Times New Roman"/>
                <w:bCs/>
                <w:sz w:val="22"/>
                <w:szCs w:val="22"/>
              </w:rPr>
            </w:pPr>
            <w:r w:rsidRPr="00DD1325">
              <w:rPr>
                <w:rFonts w:ascii="Times New Roman" w:hAnsi="Times New Roman"/>
                <w:bCs/>
                <w:sz w:val="22"/>
                <w:szCs w:val="22"/>
              </w:rPr>
              <w:t>-314,9</w:t>
            </w:r>
          </w:p>
        </w:tc>
        <w:tc>
          <w:tcPr>
            <w:tcW w:w="1276" w:type="dxa"/>
            <w:shd w:val="clear" w:color="auto" w:fill="auto"/>
            <w:noWrap/>
            <w:vAlign w:val="bottom"/>
            <w:hideMark/>
          </w:tcPr>
          <w:p w:rsidR="00BD6747" w:rsidRPr="00DD1325" w:rsidRDefault="00BD6747" w:rsidP="00BD6747">
            <w:pPr>
              <w:ind w:left="-108" w:right="-108"/>
              <w:jc w:val="center"/>
              <w:rPr>
                <w:rFonts w:ascii="Times New Roman" w:hAnsi="Times New Roman"/>
                <w:bCs/>
                <w:sz w:val="22"/>
                <w:szCs w:val="22"/>
              </w:rPr>
            </w:pPr>
            <w:r w:rsidRPr="00DD1325">
              <w:rPr>
                <w:rFonts w:ascii="Times New Roman" w:hAnsi="Times New Roman"/>
                <w:bCs/>
                <w:sz w:val="22"/>
                <w:szCs w:val="22"/>
              </w:rPr>
              <w:t>67 579,8</w:t>
            </w:r>
          </w:p>
        </w:tc>
        <w:tc>
          <w:tcPr>
            <w:tcW w:w="1134" w:type="dxa"/>
            <w:shd w:val="clear" w:color="auto" w:fill="auto"/>
            <w:noWrap/>
            <w:vAlign w:val="bottom"/>
            <w:hideMark/>
          </w:tcPr>
          <w:p w:rsidR="00BD6747" w:rsidRPr="00DD1325" w:rsidRDefault="00BD6747" w:rsidP="00BD6747">
            <w:pPr>
              <w:ind w:left="-108" w:right="-108"/>
              <w:jc w:val="center"/>
              <w:rPr>
                <w:rFonts w:ascii="Times New Roman" w:hAnsi="Times New Roman"/>
                <w:bCs/>
                <w:sz w:val="22"/>
                <w:szCs w:val="22"/>
              </w:rPr>
            </w:pPr>
            <w:r w:rsidRPr="00DD1325">
              <w:rPr>
                <w:rFonts w:ascii="Times New Roman" w:hAnsi="Times New Roman"/>
                <w:bCs/>
                <w:sz w:val="22"/>
                <w:szCs w:val="22"/>
              </w:rPr>
              <w:t>69 610,5</w:t>
            </w:r>
          </w:p>
        </w:tc>
      </w:tr>
      <w:tr w:rsidR="006F125B" w:rsidRPr="00DD1325" w:rsidTr="006F125B">
        <w:trPr>
          <w:trHeight w:val="255"/>
        </w:trPr>
        <w:tc>
          <w:tcPr>
            <w:tcW w:w="3407" w:type="dxa"/>
            <w:shd w:val="clear" w:color="auto" w:fill="auto"/>
            <w:vAlign w:val="bottom"/>
            <w:hideMark/>
          </w:tcPr>
          <w:p w:rsidR="00BD6747" w:rsidRPr="00DD1325" w:rsidRDefault="00BD6747" w:rsidP="000E6B66">
            <w:pPr>
              <w:rPr>
                <w:rFonts w:ascii="Times New Roman" w:hAnsi="Times New Roman"/>
                <w:bCs/>
                <w:sz w:val="22"/>
                <w:szCs w:val="22"/>
              </w:rPr>
            </w:pPr>
            <w:r w:rsidRPr="00DD1325">
              <w:rPr>
                <w:rFonts w:ascii="Times New Roman" w:hAnsi="Times New Roman"/>
                <w:bCs/>
                <w:sz w:val="22"/>
                <w:szCs w:val="22"/>
              </w:rPr>
              <w:t>Социальная политика</w:t>
            </w:r>
          </w:p>
        </w:tc>
        <w:tc>
          <w:tcPr>
            <w:tcW w:w="1187" w:type="dxa"/>
            <w:vAlign w:val="bottom"/>
          </w:tcPr>
          <w:p w:rsidR="00BD6747" w:rsidRPr="00DD1325" w:rsidRDefault="00BD6747" w:rsidP="00BD6747">
            <w:pPr>
              <w:ind w:left="-108" w:right="-108"/>
              <w:jc w:val="center"/>
              <w:rPr>
                <w:rFonts w:ascii="Times New Roman" w:hAnsi="Times New Roman"/>
                <w:bCs/>
                <w:sz w:val="22"/>
                <w:szCs w:val="22"/>
              </w:rPr>
            </w:pPr>
            <w:r w:rsidRPr="00DD1325">
              <w:rPr>
                <w:rFonts w:ascii="Times New Roman" w:hAnsi="Times New Roman"/>
                <w:bCs/>
                <w:sz w:val="22"/>
                <w:szCs w:val="22"/>
              </w:rPr>
              <w:t>37 565,3</w:t>
            </w:r>
          </w:p>
        </w:tc>
        <w:tc>
          <w:tcPr>
            <w:tcW w:w="1223" w:type="dxa"/>
            <w:shd w:val="clear" w:color="auto" w:fill="auto"/>
            <w:noWrap/>
            <w:vAlign w:val="bottom"/>
            <w:hideMark/>
          </w:tcPr>
          <w:p w:rsidR="00BD6747" w:rsidRPr="00DD1325" w:rsidRDefault="00BD6747" w:rsidP="00BD6747">
            <w:pPr>
              <w:ind w:left="-108" w:right="-108"/>
              <w:jc w:val="center"/>
              <w:rPr>
                <w:rFonts w:ascii="Times New Roman" w:hAnsi="Times New Roman"/>
                <w:bCs/>
                <w:sz w:val="22"/>
                <w:szCs w:val="22"/>
              </w:rPr>
            </w:pPr>
            <w:r w:rsidRPr="00DD1325">
              <w:rPr>
                <w:rFonts w:ascii="Times New Roman" w:hAnsi="Times New Roman"/>
                <w:bCs/>
                <w:sz w:val="22"/>
                <w:szCs w:val="22"/>
              </w:rPr>
              <w:t>39 797,0</w:t>
            </w:r>
          </w:p>
        </w:tc>
        <w:tc>
          <w:tcPr>
            <w:tcW w:w="1276" w:type="dxa"/>
            <w:vAlign w:val="bottom"/>
          </w:tcPr>
          <w:p w:rsidR="00BD6747" w:rsidRPr="00DD1325" w:rsidRDefault="00657415" w:rsidP="00BD6747">
            <w:pPr>
              <w:ind w:left="-108" w:right="-108"/>
              <w:jc w:val="center"/>
              <w:rPr>
                <w:rFonts w:ascii="Times New Roman" w:hAnsi="Times New Roman"/>
                <w:bCs/>
                <w:sz w:val="22"/>
                <w:szCs w:val="22"/>
              </w:rPr>
            </w:pPr>
            <w:r w:rsidRPr="00DD1325">
              <w:rPr>
                <w:rFonts w:ascii="Times New Roman" w:hAnsi="Times New Roman"/>
                <w:bCs/>
                <w:sz w:val="22"/>
                <w:szCs w:val="22"/>
              </w:rPr>
              <w:t>2 231,7</w:t>
            </w:r>
          </w:p>
        </w:tc>
        <w:tc>
          <w:tcPr>
            <w:tcW w:w="1276" w:type="dxa"/>
            <w:shd w:val="clear" w:color="auto" w:fill="auto"/>
            <w:noWrap/>
            <w:vAlign w:val="bottom"/>
            <w:hideMark/>
          </w:tcPr>
          <w:p w:rsidR="00BD6747" w:rsidRPr="00DD1325" w:rsidRDefault="00BD6747" w:rsidP="00BD6747">
            <w:pPr>
              <w:ind w:left="-108" w:right="-108"/>
              <w:jc w:val="center"/>
              <w:rPr>
                <w:rFonts w:ascii="Times New Roman" w:hAnsi="Times New Roman"/>
                <w:bCs/>
                <w:sz w:val="22"/>
                <w:szCs w:val="22"/>
              </w:rPr>
            </w:pPr>
            <w:r w:rsidRPr="00DD1325">
              <w:rPr>
                <w:rFonts w:ascii="Times New Roman" w:hAnsi="Times New Roman"/>
                <w:bCs/>
                <w:sz w:val="22"/>
                <w:szCs w:val="22"/>
              </w:rPr>
              <w:t>36 205,5</w:t>
            </w:r>
          </w:p>
        </w:tc>
        <w:tc>
          <w:tcPr>
            <w:tcW w:w="1134" w:type="dxa"/>
            <w:shd w:val="clear" w:color="auto" w:fill="auto"/>
            <w:noWrap/>
            <w:vAlign w:val="bottom"/>
            <w:hideMark/>
          </w:tcPr>
          <w:p w:rsidR="00BD6747" w:rsidRPr="00DD1325" w:rsidRDefault="00BD6747" w:rsidP="00BD6747">
            <w:pPr>
              <w:ind w:left="-108" w:right="-108"/>
              <w:jc w:val="center"/>
              <w:rPr>
                <w:rFonts w:ascii="Times New Roman" w:hAnsi="Times New Roman"/>
                <w:bCs/>
                <w:sz w:val="22"/>
                <w:szCs w:val="22"/>
              </w:rPr>
            </w:pPr>
            <w:r w:rsidRPr="00DD1325">
              <w:rPr>
                <w:rFonts w:ascii="Times New Roman" w:hAnsi="Times New Roman"/>
                <w:bCs/>
                <w:sz w:val="22"/>
                <w:szCs w:val="22"/>
              </w:rPr>
              <w:t>38 882,0</w:t>
            </w:r>
          </w:p>
        </w:tc>
      </w:tr>
      <w:tr w:rsidR="006F125B" w:rsidRPr="00DD1325" w:rsidTr="006F125B">
        <w:trPr>
          <w:trHeight w:val="255"/>
        </w:trPr>
        <w:tc>
          <w:tcPr>
            <w:tcW w:w="3407" w:type="dxa"/>
            <w:shd w:val="clear" w:color="auto" w:fill="auto"/>
            <w:vAlign w:val="bottom"/>
            <w:hideMark/>
          </w:tcPr>
          <w:p w:rsidR="00BD6747" w:rsidRPr="00DD1325" w:rsidRDefault="00BD6747" w:rsidP="000E6B66">
            <w:pPr>
              <w:rPr>
                <w:rFonts w:ascii="Times New Roman" w:hAnsi="Times New Roman"/>
                <w:bCs/>
                <w:sz w:val="22"/>
                <w:szCs w:val="22"/>
              </w:rPr>
            </w:pPr>
            <w:r w:rsidRPr="00DD1325">
              <w:rPr>
                <w:rFonts w:ascii="Times New Roman" w:hAnsi="Times New Roman"/>
                <w:bCs/>
                <w:sz w:val="22"/>
                <w:szCs w:val="22"/>
              </w:rPr>
              <w:t>Физическая культура и спорт</w:t>
            </w:r>
          </w:p>
        </w:tc>
        <w:tc>
          <w:tcPr>
            <w:tcW w:w="1187" w:type="dxa"/>
            <w:vAlign w:val="bottom"/>
          </w:tcPr>
          <w:p w:rsidR="00BD6747" w:rsidRPr="00DD1325" w:rsidRDefault="00BD6747" w:rsidP="00BD6747">
            <w:pPr>
              <w:ind w:left="-108" w:right="-108"/>
              <w:jc w:val="center"/>
              <w:rPr>
                <w:rFonts w:ascii="Times New Roman" w:hAnsi="Times New Roman"/>
                <w:bCs/>
                <w:sz w:val="22"/>
                <w:szCs w:val="22"/>
              </w:rPr>
            </w:pPr>
            <w:r w:rsidRPr="00DD1325">
              <w:rPr>
                <w:rFonts w:ascii="Times New Roman" w:hAnsi="Times New Roman"/>
                <w:bCs/>
                <w:sz w:val="22"/>
                <w:szCs w:val="22"/>
              </w:rPr>
              <w:t>10 146,1</w:t>
            </w:r>
          </w:p>
        </w:tc>
        <w:tc>
          <w:tcPr>
            <w:tcW w:w="1223" w:type="dxa"/>
            <w:shd w:val="clear" w:color="auto" w:fill="auto"/>
            <w:noWrap/>
            <w:vAlign w:val="bottom"/>
            <w:hideMark/>
          </w:tcPr>
          <w:p w:rsidR="00BD6747" w:rsidRPr="00DD1325" w:rsidRDefault="00BD6747" w:rsidP="00BD6747">
            <w:pPr>
              <w:ind w:left="-108" w:right="-108"/>
              <w:jc w:val="center"/>
              <w:rPr>
                <w:rFonts w:ascii="Times New Roman" w:hAnsi="Times New Roman"/>
                <w:bCs/>
                <w:sz w:val="22"/>
                <w:szCs w:val="22"/>
              </w:rPr>
            </w:pPr>
            <w:r w:rsidRPr="00DD1325">
              <w:rPr>
                <w:rFonts w:ascii="Times New Roman" w:hAnsi="Times New Roman"/>
                <w:bCs/>
                <w:sz w:val="22"/>
                <w:szCs w:val="22"/>
              </w:rPr>
              <w:t>12 115,2</w:t>
            </w:r>
          </w:p>
        </w:tc>
        <w:tc>
          <w:tcPr>
            <w:tcW w:w="1276" w:type="dxa"/>
            <w:vAlign w:val="bottom"/>
          </w:tcPr>
          <w:p w:rsidR="00BD6747" w:rsidRPr="00DD1325" w:rsidRDefault="00657415" w:rsidP="00BD6747">
            <w:pPr>
              <w:ind w:left="-108" w:right="-108"/>
              <w:jc w:val="center"/>
              <w:rPr>
                <w:rFonts w:ascii="Times New Roman" w:hAnsi="Times New Roman"/>
                <w:bCs/>
                <w:sz w:val="22"/>
                <w:szCs w:val="22"/>
              </w:rPr>
            </w:pPr>
            <w:r w:rsidRPr="00DD1325">
              <w:rPr>
                <w:rFonts w:ascii="Times New Roman" w:hAnsi="Times New Roman"/>
                <w:bCs/>
                <w:sz w:val="22"/>
                <w:szCs w:val="22"/>
              </w:rPr>
              <w:t>1 969,1</w:t>
            </w:r>
          </w:p>
        </w:tc>
        <w:tc>
          <w:tcPr>
            <w:tcW w:w="1276" w:type="dxa"/>
            <w:shd w:val="clear" w:color="auto" w:fill="auto"/>
            <w:noWrap/>
            <w:vAlign w:val="bottom"/>
            <w:hideMark/>
          </w:tcPr>
          <w:p w:rsidR="00BD6747" w:rsidRPr="00DD1325" w:rsidRDefault="00BD6747" w:rsidP="00BD6747">
            <w:pPr>
              <w:ind w:left="-108" w:right="-108"/>
              <w:jc w:val="center"/>
              <w:rPr>
                <w:rFonts w:ascii="Times New Roman" w:hAnsi="Times New Roman"/>
                <w:bCs/>
                <w:sz w:val="22"/>
                <w:szCs w:val="22"/>
              </w:rPr>
            </w:pPr>
            <w:r w:rsidRPr="00DD1325">
              <w:rPr>
                <w:rFonts w:ascii="Times New Roman" w:hAnsi="Times New Roman"/>
                <w:bCs/>
                <w:sz w:val="22"/>
                <w:szCs w:val="22"/>
              </w:rPr>
              <w:t>9 651,8</w:t>
            </w:r>
          </w:p>
        </w:tc>
        <w:tc>
          <w:tcPr>
            <w:tcW w:w="1134" w:type="dxa"/>
            <w:shd w:val="clear" w:color="auto" w:fill="auto"/>
            <w:noWrap/>
            <w:vAlign w:val="bottom"/>
            <w:hideMark/>
          </w:tcPr>
          <w:p w:rsidR="00BD6747" w:rsidRPr="00DD1325" w:rsidRDefault="00BD6747" w:rsidP="00BD6747">
            <w:pPr>
              <w:ind w:left="-108" w:right="-108"/>
              <w:jc w:val="center"/>
              <w:rPr>
                <w:rFonts w:ascii="Times New Roman" w:hAnsi="Times New Roman"/>
                <w:bCs/>
                <w:sz w:val="22"/>
                <w:szCs w:val="22"/>
              </w:rPr>
            </w:pPr>
            <w:r w:rsidRPr="00DD1325">
              <w:rPr>
                <w:rFonts w:ascii="Times New Roman" w:hAnsi="Times New Roman"/>
                <w:bCs/>
                <w:sz w:val="22"/>
                <w:szCs w:val="22"/>
              </w:rPr>
              <w:t>13 957,3</w:t>
            </w:r>
          </w:p>
        </w:tc>
      </w:tr>
      <w:tr w:rsidR="006F125B" w:rsidRPr="00DD1325" w:rsidTr="006F125B">
        <w:trPr>
          <w:trHeight w:val="255"/>
        </w:trPr>
        <w:tc>
          <w:tcPr>
            <w:tcW w:w="3407" w:type="dxa"/>
            <w:shd w:val="clear" w:color="auto" w:fill="auto"/>
            <w:vAlign w:val="bottom"/>
            <w:hideMark/>
          </w:tcPr>
          <w:p w:rsidR="00BD6747" w:rsidRPr="00DD1325" w:rsidRDefault="00BD6747" w:rsidP="000E6B66">
            <w:pPr>
              <w:rPr>
                <w:rFonts w:ascii="Times New Roman" w:hAnsi="Times New Roman"/>
                <w:bCs/>
                <w:sz w:val="22"/>
                <w:szCs w:val="22"/>
              </w:rPr>
            </w:pPr>
            <w:r w:rsidRPr="00DD1325">
              <w:rPr>
                <w:rFonts w:ascii="Times New Roman" w:hAnsi="Times New Roman"/>
                <w:bCs/>
                <w:sz w:val="22"/>
                <w:szCs w:val="22"/>
              </w:rPr>
              <w:t>Средства массовой информации</w:t>
            </w:r>
          </w:p>
        </w:tc>
        <w:tc>
          <w:tcPr>
            <w:tcW w:w="1187" w:type="dxa"/>
            <w:vAlign w:val="bottom"/>
          </w:tcPr>
          <w:p w:rsidR="00BD6747" w:rsidRPr="00DD1325" w:rsidRDefault="00BD6747" w:rsidP="00BD6747">
            <w:pPr>
              <w:ind w:left="-108" w:right="-108"/>
              <w:jc w:val="center"/>
              <w:rPr>
                <w:rFonts w:ascii="Times New Roman" w:hAnsi="Times New Roman"/>
                <w:bCs/>
                <w:sz w:val="22"/>
                <w:szCs w:val="22"/>
              </w:rPr>
            </w:pPr>
            <w:r w:rsidRPr="00DD1325">
              <w:rPr>
                <w:rFonts w:ascii="Times New Roman" w:hAnsi="Times New Roman"/>
                <w:bCs/>
                <w:sz w:val="22"/>
                <w:szCs w:val="22"/>
              </w:rPr>
              <w:t>10 896,2</w:t>
            </w:r>
          </w:p>
        </w:tc>
        <w:tc>
          <w:tcPr>
            <w:tcW w:w="1223" w:type="dxa"/>
            <w:shd w:val="clear" w:color="auto" w:fill="auto"/>
            <w:noWrap/>
            <w:vAlign w:val="bottom"/>
            <w:hideMark/>
          </w:tcPr>
          <w:p w:rsidR="00BD6747" w:rsidRPr="00DD1325" w:rsidRDefault="00BD6747" w:rsidP="00BD6747">
            <w:pPr>
              <w:ind w:left="-108" w:right="-108"/>
              <w:jc w:val="center"/>
              <w:rPr>
                <w:rFonts w:ascii="Times New Roman" w:hAnsi="Times New Roman"/>
                <w:bCs/>
                <w:sz w:val="22"/>
                <w:szCs w:val="22"/>
              </w:rPr>
            </w:pPr>
            <w:r w:rsidRPr="00DD1325">
              <w:rPr>
                <w:rFonts w:ascii="Times New Roman" w:hAnsi="Times New Roman"/>
                <w:bCs/>
                <w:sz w:val="22"/>
                <w:szCs w:val="22"/>
              </w:rPr>
              <w:t>10 756,2</w:t>
            </w:r>
          </w:p>
        </w:tc>
        <w:tc>
          <w:tcPr>
            <w:tcW w:w="1276" w:type="dxa"/>
            <w:vAlign w:val="bottom"/>
          </w:tcPr>
          <w:p w:rsidR="00BD6747" w:rsidRPr="00DD1325" w:rsidRDefault="00657415" w:rsidP="00BD6747">
            <w:pPr>
              <w:ind w:left="-108" w:right="-108"/>
              <w:jc w:val="center"/>
              <w:rPr>
                <w:rFonts w:ascii="Times New Roman" w:hAnsi="Times New Roman"/>
                <w:bCs/>
                <w:sz w:val="22"/>
                <w:szCs w:val="22"/>
              </w:rPr>
            </w:pPr>
            <w:r w:rsidRPr="00DD1325">
              <w:rPr>
                <w:rFonts w:ascii="Times New Roman" w:hAnsi="Times New Roman"/>
                <w:bCs/>
                <w:sz w:val="22"/>
                <w:szCs w:val="22"/>
              </w:rPr>
              <w:t>- 140,0</w:t>
            </w:r>
          </w:p>
        </w:tc>
        <w:tc>
          <w:tcPr>
            <w:tcW w:w="1276" w:type="dxa"/>
            <w:shd w:val="clear" w:color="auto" w:fill="auto"/>
            <w:noWrap/>
            <w:vAlign w:val="bottom"/>
            <w:hideMark/>
          </w:tcPr>
          <w:p w:rsidR="00BD6747" w:rsidRPr="00DD1325" w:rsidRDefault="00BD6747" w:rsidP="00BD6747">
            <w:pPr>
              <w:ind w:left="-108" w:right="-108"/>
              <w:jc w:val="center"/>
              <w:rPr>
                <w:rFonts w:ascii="Times New Roman" w:hAnsi="Times New Roman"/>
                <w:bCs/>
                <w:sz w:val="22"/>
                <w:szCs w:val="22"/>
              </w:rPr>
            </w:pPr>
            <w:r w:rsidRPr="00DD1325">
              <w:rPr>
                <w:rFonts w:ascii="Times New Roman" w:hAnsi="Times New Roman"/>
                <w:bCs/>
                <w:sz w:val="22"/>
                <w:szCs w:val="22"/>
              </w:rPr>
              <w:t>10 870,0</w:t>
            </w:r>
          </w:p>
        </w:tc>
        <w:tc>
          <w:tcPr>
            <w:tcW w:w="1134" w:type="dxa"/>
            <w:shd w:val="clear" w:color="auto" w:fill="auto"/>
            <w:noWrap/>
            <w:vAlign w:val="bottom"/>
            <w:hideMark/>
          </w:tcPr>
          <w:p w:rsidR="00BD6747" w:rsidRPr="00DD1325" w:rsidRDefault="00BD6747" w:rsidP="00BD6747">
            <w:pPr>
              <w:ind w:left="-108" w:right="-108"/>
              <w:jc w:val="center"/>
              <w:rPr>
                <w:rFonts w:ascii="Times New Roman" w:hAnsi="Times New Roman"/>
                <w:bCs/>
                <w:sz w:val="22"/>
                <w:szCs w:val="22"/>
              </w:rPr>
            </w:pPr>
            <w:r w:rsidRPr="00DD1325">
              <w:rPr>
                <w:rFonts w:ascii="Times New Roman" w:hAnsi="Times New Roman"/>
                <w:bCs/>
                <w:sz w:val="22"/>
                <w:szCs w:val="22"/>
              </w:rPr>
              <w:t>11 810,0</w:t>
            </w:r>
          </w:p>
        </w:tc>
      </w:tr>
      <w:tr w:rsidR="006F125B" w:rsidRPr="00DD1325" w:rsidTr="006F125B">
        <w:trPr>
          <w:trHeight w:val="60"/>
        </w:trPr>
        <w:tc>
          <w:tcPr>
            <w:tcW w:w="3407" w:type="dxa"/>
            <w:shd w:val="clear" w:color="auto" w:fill="auto"/>
            <w:vAlign w:val="bottom"/>
            <w:hideMark/>
          </w:tcPr>
          <w:p w:rsidR="00BD6747" w:rsidRPr="00DD1325" w:rsidRDefault="00BD6747" w:rsidP="000E6B66">
            <w:pPr>
              <w:rPr>
                <w:rFonts w:ascii="Times New Roman" w:hAnsi="Times New Roman"/>
                <w:bCs/>
                <w:sz w:val="22"/>
                <w:szCs w:val="22"/>
              </w:rPr>
            </w:pPr>
            <w:r w:rsidRPr="00DD1325">
              <w:rPr>
                <w:rFonts w:ascii="Times New Roman" w:hAnsi="Times New Roman"/>
                <w:bCs/>
                <w:sz w:val="22"/>
                <w:szCs w:val="22"/>
              </w:rPr>
              <w:t>Обслуживание государственного и муниципального долга</w:t>
            </w:r>
          </w:p>
        </w:tc>
        <w:tc>
          <w:tcPr>
            <w:tcW w:w="1187" w:type="dxa"/>
            <w:vAlign w:val="bottom"/>
          </w:tcPr>
          <w:p w:rsidR="00BD6747" w:rsidRPr="00DD1325" w:rsidRDefault="00BD6747" w:rsidP="00BD6747">
            <w:pPr>
              <w:ind w:left="-108" w:right="-108"/>
              <w:jc w:val="center"/>
              <w:rPr>
                <w:rFonts w:ascii="Times New Roman" w:hAnsi="Times New Roman"/>
                <w:bCs/>
                <w:sz w:val="22"/>
                <w:szCs w:val="22"/>
              </w:rPr>
            </w:pPr>
            <w:r w:rsidRPr="00DD1325">
              <w:rPr>
                <w:rFonts w:ascii="Times New Roman" w:hAnsi="Times New Roman"/>
                <w:bCs/>
                <w:sz w:val="22"/>
                <w:szCs w:val="22"/>
              </w:rPr>
              <w:t>22 657,</w:t>
            </w:r>
            <w:r w:rsidR="0041597F" w:rsidRPr="00DD1325">
              <w:rPr>
                <w:rFonts w:ascii="Times New Roman" w:hAnsi="Times New Roman"/>
                <w:bCs/>
                <w:sz w:val="22"/>
                <w:szCs w:val="22"/>
              </w:rPr>
              <w:t>7</w:t>
            </w:r>
          </w:p>
        </w:tc>
        <w:tc>
          <w:tcPr>
            <w:tcW w:w="1223" w:type="dxa"/>
            <w:shd w:val="clear" w:color="auto" w:fill="auto"/>
            <w:noWrap/>
            <w:vAlign w:val="bottom"/>
            <w:hideMark/>
          </w:tcPr>
          <w:p w:rsidR="00BD6747" w:rsidRPr="00DD1325" w:rsidRDefault="00BD6747" w:rsidP="00BD6747">
            <w:pPr>
              <w:ind w:left="-108" w:right="-108"/>
              <w:jc w:val="center"/>
              <w:rPr>
                <w:rFonts w:ascii="Times New Roman" w:hAnsi="Times New Roman"/>
                <w:bCs/>
                <w:sz w:val="22"/>
                <w:szCs w:val="22"/>
              </w:rPr>
            </w:pPr>
            <w:r w:rsidRPr="00DD1325">
              <w:rPr>
                <w:rFonts w:ascii="Times New Roman" w:hAnsi="Times New Roman"/>
                <w:bCs/>
                <w:sz w:val="22"/>
                <w:szCs w:val="22"/>
              </w:rPr>
              <w:t>20 892,2</w:t>
            </w:r>
          </w:p>
        </w:tc>
        <w:tc>
          <w:tcPr>
            <w:tcW w:w="1276" w:type="dxa"/>
            <w:vAlign w:val="bottom"/>
          </w:tcPr>
          <w:p w:rsidR="00BD6747" w:rsidRPr="00DD1325" w:rsidRDefault="00657415" w:rsidP="007F68BC">
            <w:pPr>
              <w:ind w:left="-108" w:right="-108"/>
              <w:jc w:val="center"/>
              <w:rPr>
                <w:rFonts w:ascii="Times New Roman" w:hAnsi="Times New Roman"/>
                <w:bCs/>
                <w:sz w:val="22"/>
                <w:szCs w:val="22"/>
              </w:rPr>
            </w:pPr>
            <w:r w:rsidRPr="00DD1325">
              <w:rPr>
                <w:rFonts w:ascii="Times New Roman" w:hAnsi="Times New Roman"/>
                <w:bCs/>
                <w:sz w:val="22"/>
                <w:szCs w:val="22"/>
              </w:rPr>
              <w:t>-1 </w:t>
            </w:r>
            <w:r w:rsidR="007F68BC" w:rsidRPr="00DD1325">
              <w:rPr>
                <w:rFonts w:ascii="Times New Roman" w:hAnsi="Times New Roman"/>
                <w:bCs/>
                <w:sz w:val="22"/>
                <w:szCs w:val="22"/>
              </w:rPr>
              <w:t>765</w:t>
            </w:r>
            <w:r w:rsidRPr="00DD1325">
              <w:rPr>
                <w:rFonts w:ascii="Times New Roman" w:hAnsi="Times New Roman"/>
                <w:bCs/>
                <w:sz w:val="22"/>
                <w:szCs w:val="22"/>
              </w:rPr>
              <w:t>,</w:t>
            </w:r>
            <w:r w:rsidR="007F68BC" w:rsidRPr="00DD1325">
              <w:rPr>
                <w:rFonts w:ascii="Times New Roman" w:hAnsi="Times New Roman"/>
                <w:bCs/>
                <w:sz w:val="22"/>
                <w:szCs w:val="22"/>
              </w:rPr>
              <w:t>5</w:t>
            </w:r>
          </w:p>
        </w:tc>
        <w:tc>
          <w:tcPr>
            <w:tcW w:w="1276" w:type="dxa"/>
            <w:shd w:val="clear" w:color="auto" w:fill="auto"/>
            <w:noWrap/>
            <w:vAlign w:val="bottom"/>
            <w:hideMark/>
          </w:tcPr>
          <w:p w:rsidR="00BD6747" w:rsidRPr="00DD1325" w:rsidRDefault="00BD6747" w:rsidP="004D7734">
            <w:pPr>
              <w:ind w:left="-108" w:right="-108"/>
              <w:jc w:val="center"/>
              <w:rPr>
                <w:rFonts w:ascii="Times New Roman" w:hAnsi="Times New Roman"/>
                <w:bCs/>
                <w:sz w:val="22"/>
                <w:szCs w:val="22"/>
              </w:rPr>
            </w:pPr>
            <w:r w:rsidRPr="00DD1325">
              <w:rPr>
                <w:rFonts w:ascii="Times New Roman" w:hAnsi="Times New Roman"/>
                <w:bCs/>
                <w:sz w:val="22"/>
                <w:szCs w:val="22"/>
              </w:rPr>
              <w:t>20 351,</w:t>
            </w:r>
            <w:r w:rsidR="004D7734" w:rsidRPr="00DD1325">
              <w:rPr>
                <w:rFonts w:ascii="Times New Roman" w:hAnsi="Times New Roman"/>
                <w:bCs/>
                <w:sz w:val="22"/>
                <w:szCs w:val="22"/>
              </w:rPr>
              <w:t>5</w:t>
            </w:r>
          </w:p>
        </w:tc>
        <w:tc>
          <w:tcPr>
            <w:tcW w:w="1134" w:type="dxa"/>
            <w:shd w:val="clear" w:color="auto" w:fill="auto"/>
            <w:noWrap/>
            <w:vAlign w:val="bottom"/>
            <w:hideMark/>
          </w:tcPr>
          <w:p w:rsidR="00BD6747" w:rsidRPr="00DD1325" w:rsidRDefault="00BD6747" w:rsidP="00BD6747">
            <w:pPr>
              <w:ind w:left="-108" w:right="-108"/>
              <w:jc w:val="center"/>
              <w:rPr>
                <w:rFonts w:ascii="Times New Roman" w:hAnsi="Times New Roman"/>
                <w:bCs/>
                <w:sz w:val="22"/>
                <w:szCs w:val="22"/>
              </w:rPr>
            </w:pPr>
            <w:r w:rsidRPr="00DD1325">
              <w:rPr>
                <w:rFonts w:ascii="Times New Roman" w:hAnsi="Times New Roman"/>
                <w:bCs/>
                <w:sz w:val="22"/>
                <w:szCs w:val="22"/>
              </w:rPr>
              <w:t>20 263,6</w:t>
            </w:r>
          </w:p>
        </w:tc>
      </w:tr>
      <w:tr w:rsidR="00BD6747" w:rsidRPr="00DD1325" w:rsidTr="006F125B">
        <w:trPr>
          <w:trHeight w:val="60"/>
        </w:trPr>
        <w:tc>
          <w:tcPr>
            <w:tcW w:w="3407" w:type="dxa"/>
            <w:shd w:val="clear" w:color="auto" w:fill="auto"/>
            <w:vAlign w:val="bottom"/>
            <w:hideMark/>
          </w:tcPr>
          <w:p w:rsidR="00BD6747" w:rsidRPr="00DD1325" w:rsidRDefault="00BD6747" w:rsidP="00887A9A">
            <w:pPr>
              <w:rPr>
                <w:rFonts w:ascii="Times New Roman" w:hAnsi="Times New Roman"/>
                <w:bCs/>
                <w:i/>
                <w:sz w:val="22"/>
                <w:szCs w:val="22"/>
              </w:rPr>
            </w:pPr>
            <w:r w:rsidRPr="00DD1325">
              <w:rPr>
                <w:rFonts w:ascii="Times New Roman" w:hAnsi="Times New Roman"/>
                <w:bCs/>
                <w:i/>
                <w:sz w:val="22"/>
                <w:szCs w:val="22"/>
              </w:rPr>
              <w:t>Условно-утвержденные расходы</w:t>
            </w:r>
          </w:p>
        </w:tc>
        <w:tc>
          <w:tcPr>
            <w:tcW w:w="1187" w:type="dxa"/>
            <w:vAlign w:val="bottom"/>
          </w:tcPr>
          <w:p w:rsidR="00BD6747" w:rsidRPr="00DD1325" w:rsidRDefault="00BD6747" w:rsidP="00BD6747">
            <w:pPr>
              <w:ind w:left="-108" w:right="-108"/>
              <w:jc w:val="center"/>
              <w:rPr>
                <w:rFonts w:ascii="Times New Roman" w:hAnsi="Times New Roman"/>
                <w:bCs/>
                <w:i/>
                <w:sz w:val="22"/>
                <w:szCs w:val="22"/>
              </w:rPr>
            </w:pPr>
          </w:p>
        </w:tc>
        <w:tc>
          <w:tcPr>
            <w:tcW w:w="1223" w:type="dxa"/>
            <w:shd w:val="clear" w:color="auto" w:fill="auto"/>
            <w:noWrap/>
            <w:vAlign w:val="bottom"/>
            <w:hideMark/>
          </w:tcPr>
          <w:p w:rsidR="00BD6747" w:rsidRPr="00DD1325" w:rsidRDefault="00BD6747" w:rsidP="00BD6747">
            <w:pPr>
              <w:ind w:left="-108" w:right="-108"/>
              <w:jc w:val="center"/>
              <w:rPr>
                <w:rFonts w:ascii="Times New Roman" w:hAnsi="Times New Roman"/>
                <w:bCs/>
                <w:i/>
                <w:sz w:val="22"/>
                <w:szCs w:val="22"/>
              </w:rPr>
            </w:pPr>
          </w:p>
        </w:tc>
        <w:tc>
          <w:tcPr>
            <w:tcW w:w="1276" w:type="dxa"/>
            <w:vAlign w:val="bottom"/>
          </w:tcPr>
          <w:p w:rsidR="00BD6747" w:rsidRPr="00DD1325" w:rsidRDefault="00BD6747" w:rsidP="00BD6747">
            <w:pPr>
              <w:ind w:left="-108" w:right="-108"/>
              <w:jc w:val="center"/>
              <w:rPr>
                <w:rFonts w:ascii="Times New Roman" w:hAnsi="Times New Roman"/>
                <w:bCs/>
                <w:i/>
                <w:sz w:val="22"/>
                <w:szCs w:val="22"/>
              </w:rPr>
            </w:pPr>
          </w:p>
        </w:tc>
        <w:tc>
          <w:tcPr>
            <w:tcW w:w="1276" w:type="dxa"/>
            <w:shd w:val="clear" w:color="auto" w:fill="auto"/>
            <w:noWrap/>
            <w:vAlign w:val="bottom"/>
            <w:hideMark/>
          </w:tcPr>
          <w:p w:rsidR="00BD6747" w:rsidRPr="00DD1325" w:rsidRDefault="00657415" w:rsidP="00BD6747">
            <w:pPr>
              <w:ind w:left="-108" w:right="-108"/>
              <w:jc w:val="center"/>
              <w:rPr>
                <w:rFonts w:ascii="Times New Roman" w:hAnsi="Times New Roman"/>
                <w:bCs/>
                <w:i/>
                <w:sz w:val="22"/>
                <w:szCs w:val="22"/>
              </w:rPr>
            </w:pPr>
            <w:r w:rsidRPr="00DD1325">
              <w:rPr>
                <w:rFonts w:ascii="Times New Roman" w:hAnsi="Times New Roman"/>
                <w:bCs/>
                <w:i/>
                <w:sz w:val="22"/>
                <w:szCs w:val="22"/>
              </w:rPr>
              <w:t>19 143,4</w:t>
            </w:r>
          </w:p>
        </w:tc>
        <w:tc>
          <w:tcPr>
            <w:tcW w:w="1134" w:type="dxa"/>
            <w:shd w:val="clear" w:color="auto" w:fill="auto"/>
            <w:noWrap/>
            <w:vAlign w:val="bottom"/>
            <w:hideMark/>
          </w:tcPr>
          <w:p w:rsidR="00BD6747" w:rsidRPr="00DD1325" w:rsidRDefault="00657415" w:rsidP="002327A3">
            <w:pPr>
              <w:ind w:left="-108" w:right="-108"/>
              <w:jc w:val="center"/>
              <w:rPr>
                <w:rFonts w:ascii="Times New Roman" w:hAnsi="Times New Roman"/>
                <w:bCs/>
                <w:i/>
                <w:sz w:val="22"/>
                <w:szCs w:val="22"/>
              </w:rPr>
            </w:pPr>
            <w:r w:rsidRPr="00DD1325">
              <w:rPr>
                <w:rFonts w:ascii="Times New Roman" w:hAnsi="Times New Roman"/>
                <w:bCs/>
                <w:i/>
                <w:sz w:val="22"/>
                <w:szCs w:val="22"/>
              </w:rPr>
              <w:t>3</w:t>
            </w:r>
            <w:r w:rsidR="003F168F" w:rsidRPr="00DD1325">
              <w:rPr>
                <w:rFonts w:ascii="Times New Roman" w:hAnsi="Times New Roman"/>
                <w:bCs/>
                <w:i/>
                <w:sz w:val="22"/>
                <w:szCs w:val="22"/>
              </w:rPr>
              <w:t>8</w:t>
            </w:r>
            <w:r w:rsidRPr="00DD1325">
              <w:rPr>
                <w:rFonts w:ascii="Times New Roman" w:hAnsi="Times New Roman"/>
                <w:bCs/>
                <w:i/>
                <w:sz w:val="22"/>
                <w:szCs w:val="22"/>
              </w:rPr>
              <w:t> </w:t>
            </w:r>
            <w:r w:rsidR="003F168F" w:rsidRPr="00DD1325">
              <w:rPr>
                <w:rFonts w:ascii="Times New Roman" w:hAnsi="Times New Roman"/>
                <w:bCs/>
                <w:i/>
                <w:sz w:val="22"/>
                <w:szCs w:val="22"/>
              </w:rPr>
              <w:t>580</w:t>
            </w:r>
            <w:r w:rsidRPr="00DD1325">
              <w:rPr>
                <w:rFonts w:ascii="Times New Roman" w:hAnsi="Times New Roman"/>
                <w:bCs/>
                <w:i/>
                <w:sz w:val="22"/>
                <w:szCs w:val="22"/>
              </w:rPr>
              <w:t>,</w:t>
            </w:r>
            <w:r w:rsidR="002327A3" w:rsidRPr="00DD1325">
              <w:rPr>
                <w:rFonts w:ascii="Times New Roman" w:hAnsi="Times New Roman"/>
                <w:bCs/>
                <w:i/>
                <w:sz w:val="22"/>
                <w:szCs w:val="22"/>
              </w:rPr>
              <w:t>8</w:t>
            </w:r>
          </w:p>
        </w:tc>
      </w:tr>
    </w:tbl>
    <w:p w:rsidR="00DD1325" w:rsidRDefault="00DD1325" w:rsidP="00967E2E">
      <w:pPr>
        <w:pStyle w:val="10"/>
        <w:spacing w:line="238" w:lineRule="auto"/>
        <w:ind w:firstLine="709"/>
        <w:jc w:val="both"/>
        <w:rPr>
          <w:sz w:val="26"/>
          <w:szCs w:val="26"/>
        </w:rPr>
      </w:pPr>
    </w:p>
    <w:p w:rsidR="00967E2E" w:rsidRPr="00DD1325" w:rsidRDefault="00967E2E" w:rsidP="00967E2E">
      <w:pPr>
        <w:pStyle w:val="10"/>
        <w:spacing w:line="238" w:lineRule="auto"/>
        <w:ind w:firstLine="709"/>
        <w:jc w:val="both"/>
        <w:rPr>
          <w:sz w:val="26"/>
          <w:szCs w:val="26"/>
        </w:rPr>
      </w:pPr>
      <w:r w:rsidRPr="00DD1325">
        <w:rPr>
          <w:sz w:val="26"/>
          <w:szCs w:val="26"/>
        </w:rPr>
        <w:t>Структура расходов бюджета МО г.Саяногорск на 2019-2021 годы в разрезе направлений расходов приведена в приложении 4 к пояснительной записке.</w:t>
      </w:r>
    </w:p>
    <w:p w:rsidR="00C00F59" w:rsidRPr="00DD1325" w:rsidRDefault="00C00F59" w:rsidP="00C00F59">
      <w:pPr>
        <w:tabs>
          <w:tab w:val="left" w:pos="0"/>
          <w:tab w:val="left" w:pos="1134"/>
        </w:tabs>
        <w:ind w:firstLine="709"/>
        <w:jc w:val="both"/>
        <w:rPr>
          <w:rFonts w:ascii="Times New Roman" w:hAnsi="Times New Roman"/>
          <w:sz w:val="26"/>
          <w:szCs w:val="26"/>
        </w:rPr>
      </w:pPr>
      <w:r w:rsidRPr="00DD1325">
        <w:rPr>
          <w:rFonts w:ascii="Times New Roman" w:hAnsi="Times New Roman"/>
          <w:sz w:val="26"/>
          <w:szCs w:val="26"/>
        </w:rPr>
        <w:t xml:space="preserve">В статью 3 на основании заключения Отдела экономического анализа и развития внесены изменения в части увеличения размера отчислений в местный бюджет от прибыли, остающейся в распоряжении муниципальных унитарных предприятий после уплаты налогов и иных обязательных платежей:  </w:t>
      </w:r>
    </w:p>
    <w:p w:rsidR="00C00F59" w:rsidRPr="00DD1325" w:rsidRDefault="00C00F59" w:rsidP="00C00F59">
      <w:pPr>
        <w:tabs>
          <w:tab w:val="left" w:pos="1134"/>
        </w:tabs>
        <w:autoSpaceDE w:val="0"/>
        <w:autoSpaceDN w:val="0"/>
        <w:adjustRightInd w:val="0"/>
        <w:ind w:firstLine="709"/>
        <w:jc w:val="both"/>
        <w:rPr>
          <w:rFonts w:ascii="Times New Roman" w:hAnsi="Times New Roman"/>
          <w:sz w:val="26"/>
          <w:szCs w:val="26"/>
        </w:rPr>
      </w:pPr>
      <w:r w:rsidRPr="00DD1325">
        <w:rPr>
          <w:rFonts w:ascii="Times New Roman" w:hAnsi="Times New Roman"/>
          <w:sz w:val="26"/>
          <w:szCs w:val="26"/>
        </w:rPr>
        <w:t xml:space="preserve">- </w:t>
      </w:r>
      <w:r w:rsidRPr="00DD1325">
        <w:rPr>
          <w:rFonts w:ascii="Times New Roman" w:hAnsi="Times New Roman"/>
          <w:sz w:val="26"/>
          <w:szCs w:val="26"/>
        </w:rPr>
        <w:tab/>
        <w:t>с 25 до 30 процентов для МУП «Торговый комплекс»;</w:t>
      </w:r>
    </w:p>
    <w:p w:rsidR="00C00F59" w:rsidRPr="00DD1325" w:rsidRDefault="00C00F59" w:rsidP="00C00F59">
      <w:pPr>
        <w:tabs>
          <w:tab w:val="left" w:pos="1134"/>
        </w:tabs>
        <w:ind w:firstLine="709"/>
        <w:jc w:val="both"/>
        <w:rPr>
          <w:rFonts w:ascii="Times New Roman" w:hAnsi="Times New Roman"/>
          <w:sz w:val="26"/>
          <w:szCs w:val="26"/>
        </w:rPr>
      </w:pPr>
      <w:r w:rsidRPr="00DD1325">
        <w:rPr>
          <w:rFonts w:ascii="Times New Roman" w:hAnsi="Times New Roman"/>
          <w:sz w:val="26"/>
          <w:szCs w:val="26"/>
        </w:rPr>
        <w:t>-</w:t>
      </w:r>
      <w:r w:rsidRPr="00DD1325">
        <w:rPr>
          <w:rFonts w:ascii="Times New Roman" w:hAnsi="Times New Roman"/>
          <w:sz w:val="26"/>
          <w:szCs w:val="26"/>
        </w:rPr>
        <w:tab/>
        <w:t>с 15 до 20 процентов для МУП «Аптека №1», МУП «Фармация-Аптека №5»;</w:t>
      </w:r>
    </w:p>
    <w:p w:rsidR="00C00F59" w:rsidRPr="00DD1325" w:rsidRDefault="00C00F59" w:rsidP="00C00F59">
      <w:pPr>
        <w:tabs>
          <w:tab w:val="left" w:pos="1134"/>
        </w:tabs>
        <w:ind w:firstLine="709"/>
        <w:jc w:val="both"/>
        <w:rPr>
          <w:rFonts w:ascii="Times New Roman" w:hAnsi="Times New Roman"/>
          <w:sz w:val="26"/>
          <w:szCs w:val="26"/>
        </w:rPr>
      </w:pPr>
      <w:r w:rsidRPr="00DD1325">
        <w:rPr>
          <w:rFonts w:ascii="Times New Roman" w:hAnsi="Times New Roman"/>
          <w:sz w:val="26"/>
          <w:szCs w:val="26"/>
        </w:rPr>
        <w:t>-</w:t>
      </w:r>
      <w:r w:rsidRPr="00DD1325">
        <w:rPr>
          <w:rFonts w:ascii="Times New Roman" w:hAnsi="Times New Roman"/>
          <w:sz w:val="26"/>
          <w:szCs w:val="26"/>
        </w:rPr>
        <w:tab/>
        <w:t>и с 10 до 15 процентов для прочих муниципальных унитарных предприятий.</w:t>
      </w:r>
    </w:p>
    <w:p w:rsidR="00765AD8" w:rsidRPr="00DD1325" w:rsidRDefault="001331D3" w:rsidP="00C00F59">
      <w:pPr>
        <w:pStyle w:val="a4"/>
        <w:tabs>
          <w:tab w:val="left" w:pos="1134"/>
        </w:tabs>
        <w:ind w:firstLine="709"/>
        <w:rPr>
          <w:rFonts w:ascii="Times New Roman" w:hAnsi="Times New Roman"/>
          <w:sz w:val="26"/>
          <w:szCs w:val="26"/>
        </w:rPr>
      </w:pPr>
      <w:r w:rsidRPr="00DD1325">
        <w:rPr>
          <w:rFonts w:ascii="Times New Roman" w:hAnsi="Times New Roman"/>
          <w:sz w:val="26"/>
          <w:szCs w:val="26"/>
        </w:rPr>
        <w:t>П</w:t>
      </w:r>
      <w:r w:rsidR="0010187F" w:rsidRPr="00DD1325">
        <w:rPr>
          <w:rFonts w:ascii="Times New Roman" w:hAnsi="Times New Roman"/>
          <w:sz w:val="26"/>
          <w:szCs w:val="26"/>
        </w:rPr>
        <w:t>риложение 9 «Перечень главных администраторов доходов и источников финансирования дефицита бюджета муниципального образования город Саяногорск на 201</w:t>
      </w:r>
      <w:r w:rsidR="00D26AFF" w:rsidRPr="00DD1325">
        <w:rPr>
          <w:rFonts w:ascii="Times New Roman" w:hAnsi="Times New Roman"/>
          <w:sz w:val="26"/>
          <w:szCs w:val="26"/>
        </w:rPr>
        <w:t>9</w:t>
      </w:r>
      <w:r w:rsidR="0010187F" w:rsidRPr="00DD1325">
        <w:rPr>
          <w:rFonts w:ascii="Times New Roman" w:hAnsi="Times New Roman"/>
          <w:sz w:val="26"/>
          <w:szCs w:val="26"/>
        </w:rPr>
        <w:t xml:space="preserve"> год и на плановый период 20</w:t>
      </w:r>
      <w:r w:rsidR="00D26AFF" w:rsidRPr="00DD1325">
        <w:rPr>
          <w:rFonts w:ascii="Times New Roman" w:hAnsi="Times New Roman"/>
          <w:sz w:val="26"/>
          <w:szCs w:val="26"/>
        </w:rPr>
        <w:t>20</w:t>
      </w:r>
      <w:r w:rsidR="0010187F" w:rsidRPr="00DD1325">
        <w:rPr>
          <w:rFonts w:ascii="Times New Roman" w:hAnsi="Times New Roman"/>
          <w:sz w:val="26"/>
          <w:szCs w:val="26"/>
        </w:rPr>
        <w:t xml:space="preserve"> и 20</w:t>
      </w:r>
      <w:r w:rsidR="00522010" w:rsidRPr="00DD1325">
        <w:rPr>
          <w:rFonts w:ascii="Times New Roman" w:hAnsi="Times New Roman"/>
          <w:sz w:val="26"/>
          <w:szCs w:val="26"/>
        </w:rPr>
        <w:t>2</w:t>
      </w:r>
      <w:r w:rsidR="00D26AFF" w:rsidRPr="00DD1325">
        <w:rPr>
          <w:rFonts w:ascii="Times New Roman" w:hAnsi="Times New Roman"/>
          <w:sz w:val="26"/>
          <w:szCs w:val="26"/>
        </w:rPr>
        <w:t>1</w:t>
      </w:r>
      <w:r w:rsidR="0010187F" w:rsidRPr="00DD1325">
        <w:rPr>
          <w:rFonts w:ascii="Times New Roman" w:hAnsi="Times New Roman"/>
          <w:sz w:val="26"/>
          <w:szCs w:val="26"/>
        </w:rPr>
        <w:t xml:space="preserve"> годов»</w:t>
      </w:r>
      <w:r w:rsidRPr="00DD1325">
        <w:rPr>
          <w:rFonts w:ascii="Times New Roman" w:hAnsi="Times New Roman"/>
          <w:sz w:val="26"/>
          <w:szCs w:val="26"/>
        </w:rPr>
        <w:t xml:space="preserve"> дополняется кодами </w:t>
      </w:r>
      <w:r w:rsidR="00D26AFF" w:rsidRPr="00DD1325">
        <w:rPr>
          <w:rFonts w:ascii="Times New Roman" w:hAnsi="Times New Roman"/>
          <w:sz w:val="26"/>
          <w:szCs w:val="26"/>
        </w:rPr>
        <w:t>источников финансирования дефицита бюджета</w:t>
      </w:r>
      <w:r w:rsidRPr="00DD1325">
        <w:rPr>
          <w:rFonts w:ascii="Times New Roman" w:hAnsi="Times New Roman"/>
          <w:sz w:val="26"/>
          <w:szCs w:val="26"/>
        </w:rPr>
        <w:t xml:space="preserve"> по главному администратору источников финансирования дефицита бюджета -</w:t>
      </w:r>
      <w:r w:rsidR="00592E63" w:rsidRPr="00DD1325">
        <w:rPr>
          <w:rFonts w:ascii="Times New Roman" w:hAnsi="Times New Roman"/>
          <w:sz w:val="26"/>
          <w:szCs w:val="26"/>
        </w:rPr>
        <w:t xml:space="preserve"> </w:t>
      </w:r>
      <w:r w:rsidR="00E83BA6" w:rsidRPr="00DD1325">
        <w:rPr>
          <w:rFonts w:ascii="Times New Roman" w:hAnsi="Times New Roman"/>
          <w:sz w:val="26"/>
          <w:szCs w:val="26"/>
        </w:rPr>
        <w:t>«Бюджетно-финансов</w:t>
      </w:r>
      <w:r w:rsidRPr="00DD1325">
        <w:rPr>
          <w:rFonts w:ascii="Times New Roman" w:hAnsi="Times New Roman"/>
          <w:sz w:val="26"/>
          <w:szCs w:val="26"/>
        </w:rPr>
        <w:t>о</w:t>
      </w:r>
      <w:r w:rsidR="00E83BA6" w:rsidRPr="00DD1325">
        <w:rPr>
          <w:rFonts w:ascii="Times New Roman" w:hAnsi="Times New Roman"/>
          <w:sz w:val="26"/>
          <w:szCs w:val="26"/>
        </w:rPr>
        <w:t>м</w:t>
      </w:r>
      <w:r w:rsidRPr="00DD1325">
        <w:rPr>
          <w:rFonts w:ascii="Times New Roman" w:hAnsi="Times New Roman"/>
          <w:sz w:val="26"/>
          <w:szCs w:val="26"/>
        </w:rPr>
        <w:t>у</w:t>
      </w:r>
      <w:r w:rsidR="00E83BA6" w:rsidRPr="00DD1325">
        <w:rPr>
          <w:rFonts w:ascii="Times New Roman" w:hAnsi="Times New Roman"/>
          <w:sz w:val="26"/>
          <w:szCs w:val="26"/>
        </w:rPr>
        <w:t xml:space="preserve"> управлени</w:t>
      </w:r>
      <w:r w:rsidRPr="00DD1325">
        <w:rPr>
          <w:rFonts w:ascii="Times New Roman" w:hAnsi="Times New Roman"/>
          <w:sz w:val="26"/>
          <w:szCs w:val="26"/>
        </w:rPr>
        <w:t>ю</w:t>
      </w:r>
      <w:r w:rsidR="00E83BA6" w:rsidRPr="00DD1325">
        <w:rPr>
          <w:rFonts w:ascii="Times New Roman" w:hAnsi="Times New Roman"/>
          <w:sz w:val="26"/>
          <w:szCs w:val="26"/>
        </w:rPr>
        <w:t xml:space="preserve"> администрации города Саяногорска»</w:t>
      </w:r>
      <w:r w:rsidRPr="00DD1325">
        <w:rPr>
          <w:rFonts w:ascii="Times New Roman" w:hAnsi="Times New Roman"/>
          <w:sz w:val="26"/>
          <w:szCs w:val="26"/>
        </w:rPr>
        <w:t xml:space="preserve">. Данная детализация вводится с целью обособленного учета бюджетных кредитов привлекаемых для пополнения остатков средств на счетах местного бюджета: </w:t>
      </w:r>
      <w:r w:rsidR="00E83BA6" w:rsidRPr="00DD1325">
        <w:rPr>
          <w:rFonts w:ascii="Times New Roman" w:hAnsi="Times New Roman"/>
          <w:sz w:val="26"/>
          <w:szCs w:val="26"/>
        </w:rPr>
        <w:t xml:space="preserve"> </w:t>
      </w:r>
    </w:p>
    <w:p w:rsidR="00765AD8" w:rsidRPr="00DD1325" w:rsidRDefault="00765AD8">
      <w:pPr>
        <w:rPr>
          <w:rFonts w:ascii="Times New Roman" w:hAnsi="Times New Roman"/>
          <w:sz w:val="26"/>
          <w:szCs w:val="26"/>
        </w:rPr>
      </w:pPr>
      <w:r w:rsidRPr="00DD1325">
        <w:rPr>
          <w:rFonts w:ascii="Times New Roman" w:hAnsi="Times New Roman"/>
          <w:sz w:val="26"/>
          <w:szCs w:val="26"/>
        </w:rPr>
        <w:br w:type="page"/>
      </w:r>
    </w:p>
    <w:tbl>
      <w:tblPr>
        <w:tblW w:w="0" w:type="auto"/>
        <w:tblLayout w:type="fixed"/>
        <w:tblCellMar>
          <w:top w:w="102" w:type="dxa"/>
          <w:left w:w="62" w:type="dxa"/>
          <w:bottom w:w="102" w:type="dxa"/>
          <w:right w:w="62" w:type="dxa"/>
        </w:tblCellMar>
        <w:tblLook w:val="0000"/>
      </w:tblPr>
      <w:tblGrid>
        <w:gridCol w:w="204"/>
        <w:gridCol w:w="3969"/>
        <w:gridCol w:w="5528"/>
      </w:tblGrid>
      <w:tr w:rsidR="0022493E" w:rsidRPr="004D1C0E" w:rsidTr="00082957">
        <w:tc>
          <w:tcPr>
            <w:tcW w:w="204" w:type="dxa"/>
          </w:tcPr>
          <w:p w:rsidR="0022493E" w:rsidRPr="004D1C0E" w:rsidRDefault="0022493E" w:rsidP="005C1E99">
            <w:pPr>
              <w:pStyle w:val="ConsPlusNormal"/>
              <w:jc w:val="both"/>
              <w:rPr>
                <w:rFonts w:ascii="Times New Roman" w:hAnsi="Times New Roman" w:cs="Times New Roman"/>
              </w:rPr>
            </w:pPr>
          </w:p>
        </w:tc>
        <w:tc>
          <w:tcPr>
            <w:tcW w:w="3969" w:type="dxa"/>
          </w:tcPr>
          <w:p w:rsidR="0022493E" w:rsidRPr="004D1C0E" w:rsidRDefault="0022493E" w:rsidP="00082957">
            <w:pPr>
              <w:ind w:left="-204"/>
              <w:jc w:val="both"/>
              <w:rPr>
                <w:rFonts w:ascii="Times New Roman" w:hAnsi="Times New Roman"/>
                <w:sz w:val="24"/>
                <w:szCs w:val="24"/>
              </w:rPr>
            </w:pPr>
            <w:r w:rsidRPr="004D1C0E">
              <w:rPr>
                <w:rFonts w:ascii="Times New Roman" w:hAnsi="Times New Roman"/>
                <w:sz w:val="24"/>
                <w:szCs w:val="24"/>
              </w:rPr>
              <w:t xml:space="preserve">01 03 01 00 04 0001 710 - </w:t>
            </w:r>
          </w:p>
        </w:tc>
        <w:tc>
          <w:tcPr>
            <w:tcW w:w="5528" w:type="dxa"/>
          </w:tcPr>
          <w:p w:rsidR="0022493E" w:rsidRPr="004D1C0E" w:rsidRDefault="0022493E" w:rsidP="00082957">
            <w:pPr>
              <w:autoSpaceDE w:val="0"/>
              <w:autoSpaceDN w:val="0"/>
              <w:adjustRightInd w:val="0"/>
              <w:jc w:val="both"/>
              <w:rPr>
                <w:rFonts w:ascii="Times New Roman" w:hAnsi="Times New Roman"/>
                <w:sz w:val="24"/>
                <w:szCs w:val="24"/>
              </w:rPr>
            </w:pPr>
            <w:r w:rsidRPr="004D1C0E">
              <w:rPr>
                <w:rFonts w:ascii="Times New Roman" w:hAnsi="Times New Roman"/>
                <w:sz w:val="24"/>
                <w:szCs w:val="24"/>
              </w:rPr>
              <w:t>Получение кредитов на пополнение остатк</w:t>
            </w:r>
            <w:r w:rsidR="00082957" w:rsidRPr="004D1C0E">
              <w:rPr>
                <w:rFonts w:ascii="Times New Roman" w:hAnsi="Times New Roman"/>
                <w:sz w:val="24"/>
                <w:szCs w:val="24"/>
              </w:rPr>
              <w:t xml:space="preserve">ов средств на счетах местного </w:t>
            </w:r>
            <w:r w:rsidRPr="004D1C0E">
              <w:rPr>
                <w:rFonts w:ascii="Times New Roman" w:hAnsi="Times New Roman"/>
                <w:sz w:val="24"/>
                <w:szCs w:val="24"/>
              </w:rPr>
              <w:t xml:space="preserve"> бюджета</w:t>
            </w:r>
          </w:p>
        </w:tc>
      </w:tr>
      <w:tr w:rsidR="0022493E" w:rsidRPr="004D1C0E" w:rsidTr="00082957">
        <w:tc>
          <w:tcPr>
            <w:tcW w:w="204" w:type="dxa"/>
          </w:tcPr>
          <w:p w:rsidR="0022493E" w:rsidRPr="004D1C0E" w:rsidRDefault="0022493E" w:rsidP="005C1E99">
            <w:pPr>
              <w:pStyle w:val="ConsPlusNormal"/>
              <w:jc w:val="both"/>
              <w:rPr>
                <w:rFonts w:ascii="Times New Roman" w:hAnsi="Times New Roman" w:cs="Times New Roman"/>
              </w:rPr>
            </w:pPr>
          </w:p>
        </w:tc>
        <w:tc>
          <w:tcPr>
            <w:tcW w:w="3969" w:type="dxa"/>
          </w:tcPr>
          <w:p w:rsidR="0022493E" w:rsidRPr="004D1C0E" w:rsidRDefault="0022493E" w:rsidP="00082957">
            <w:pPr>
              <w:ind w:left="-204"/>
              <w:jc w:val="both"/>
              <w:rPr>
                <w:rFonts w:ascii="Times New Roman" w:hAnsi="Times New Roman"/>
                <w:sz w:val="24"/>
                <w:szCs w:val="24"/>
              </w:rPr>
            </w:pPr>
            <w:r w:rsidRPr="004D1C0E">
              <w:rPr>
                <w:rFonts w:ascii="Times New Roman" w:hAnsi="Times New Roman"/>
                <w:sz w:val="24"/>
                <w:szCs w:val="24"/>
              </w:rPr>
              <w:t>01 03 01 00 04 0001 810 -</w:t>
            </w:r>
          </w:p>
        </w:tc>
        <w:tc>
          <w:tcPr>
            <w:tcW w:w="5528" w:type="dxa"/>
          </w:tcPr>
          <w:p w:rsidR="0022493E" w:rsidRPr="004D1C0E" w:rsidRDefault="0022493E" w:rsidP="005C1E99">
            <w:pPr>
              <w:autoSpaceDE w:val="0"/>
              <w:autoSpaceDN w:val="0"/>
              <w:adjustRightInd w:val="0"/>
              <w:jc w:val="both"/>
              <w:rPr>
                <w:rFonts w:ascii="Times New Roman" w:hAnsi="Times New Roman"/>
                <w:sz w:val="24"/>
                <w:szCs w:val="24"/>
              </w:rPr>
            </w:pPr>
            <w:r w:rsidRPr="004D1C0E">
              <w:rPr>
                <w:rFonts w:ascii="Times New Roman" w:hAnsi="Times New Roman"/>
                <w:sz w:val="24"/>
                <w:szCs w:val="24"/>
              </w:rPr>
              <w:t>Погашение задолженности по бюджетным кредитам, привлеченным на пополнение остатков ср</w:t>
            </w:r>
            <w:r w:rsidR="00082957" w:rsidRPr="004D1C0E">
              <w:rPr>
                <w:rFonts w:ascii="Times New Roman" w:hAnsi="Times New Roman"/>
                <w:sz w:val="24"/>
                <w:szCs w:val="24"/>
              </w:rPr>
              <w:t>едств на счетах местного</w:t>
            </w:r>
            <w:r w:rsidRPr="004D1C0E">
              <w:rPr>
                <w:rFonts w:ascii="Times New Roman" w:hAnsi="Times New Roman"/>
                <w:sz w:val="24"/>
                <w:szCs w:val="24"/>
              </w:rPr>
              <w:t xml:space="preserve"> бюджета</w:t>
            </w:r>
          </w:p>
        </w:tc>
      </w:tr>
      <w:tr w:rsidR="0022493E" w:rsidRPr="004D1C0E" w:rsidTr="00082957">
        <w:tc>
          <w:tcPr>
            <w:tcW w:w="204" w:type="dxa"/>
          </w:tcPr>
          <w:p w:rsidR="0022493E" w:rsidRPr="004D1C0E" w:rsidRDefault="0022493E" w:rsidP="005C1E99">
            <w:pPr>
              <w:pStyle w:val="ConsPlusNormal"/>
              <w:jc w:val="both"/>
              <w:rPr>
                <w:rFonts w:ascii="Times New Roman" w:hAnsi="Times New Roman" w:cs="Times New Roman"/>
              </w:rPr>
            </w:pPr>
          </w:p>
        </w:tc>
        <w:tc>
          <w:tcPr>
            <w:tcW w:w="3969" w:type="dxa"/>
          </w:tcPr>
          <w:p w:rsidR="0022493E" w:rsidRPr="004D1C0E" w:rsidRDefault="0022493E" w:rsidP="00082957">
            <w:pPr>
              <w:ind w:left="-204"/>
              <w:jc w:val="both"/>
              <w:rPr>
                <w:rFonts w:ascii="Times New Roman" w:hAnsi="Times New Roman"/>
                <w:sz w:val="24"/>
                <w:szCs w:val="24"/>
              </w:rPr>
            </w:pPr>
            <w:r w:rsidRPr="004D1C0E">
              <w:rPr>
                <w:rFonts w:ascii="Times New Roman" w:hAnsi="Times New Roman"/>
                <w:sz w:val="24"/>
                <w:szCs w:val="24"/>
              </w:rPr>
              <w:t xml:space="preserve">01 03 01 00 04 0002 810 - </w:t>
            </w:r>
          </w:p>
        </w:tc>
        <w:tc>
          <w:tcPr>
            <w:tcW w:w="5528" w:type="dxa"/>
          </w:tcPr>
          <w:p w:rsidR="0022493E" w:rsidRPr="004D1C0E" w:rsidRDefault="0022493E" w:rsidP="005C1E99">
            <w:pPr>
              <w:autoSpaceDE w:val="0"/>
              <w:autoSpaceDN w:val="0"/>
              <w:adjustRightInd w:val="0"/>
              <w:jc w:val="both"/>
              <w:rPr>
                <w:rFonts w:ascii="Times New Roman" w:hAnsi="Times New Roman"/>
                <w:sz w:val="24"/>
                <w:szCs w:val="24"/>
              </w:rPr>
            </w:pPr>
            <w:r w:rsidRPr="004D1C0E">
              <w:rPr>
                <w:rFonts w:ascii="Times New Roman" w:hAnsi="Times New Roman"/>
                <w:sz w:val="24"/>
                <w:szCs w:val="24"/>
              </w:rPr>
              <w:t xml:space="preserve">Погашение задолженности по бюджетным кредитам, привлеченным для финансирования дефицита местного бюджета  </w:t>
            </w:r>
          </w:p>
        </w:tc>
      </w:tr>
      <w:tr w:rsidR="0022493E" w:rsidRPr="004D1C0E" w:rsidTr="00082957">
        <w:tc>
          <w:tcPr>
            <w:tcW w:w="204" w:type="dxa"/>
          </w:tcPr>
          <w:p w:rsidR="0022493E" w:rsidRPr="004D1C0E" w:rsidRDefault="0022493E" w:rsidP="005C1E99">
            <w:pPr>
              <w:pStyle w:val="ConsPlusNormal"/>
              <w:jc w:val="both"/>
              <w:rPr>
                <w:rFonts w:ascii="Times New Roman" w:hAnsi="Times New Roman" w:cs="Times New Roman"/>
              </w:rPr>
            </w:pPr>
          </w:p>
        </w:tc>
        <w:tc>
          <w:tcPr>
            <w:tcW w:w="3969" w:type="dxa"/>
          </w:tcPr>
          <w:p w:rsidR="0022493E" w:rsidRPr="004D1C0E" w:rsidRDefault="0022493E" w:rsidP="00082957">
            <w:pPr>
              <w:ind w:left="-204"/>
              <w:jc w:val="both"/>
              <w:rPr>
                <w:rFonts w:ascii="Times New Roman" w:hAnsi="Times New Roman"/>
                <w:sz w:val="24"/>
                <w:szCs w:val="24"/>
              </w:rPr>
            </w:pPr>
            <w:r w:rsidRPr="004D1C0E">
              <w:rPr>
                <w:rFonts w:ascii="Times New Roman" w:hAnsi="Times New Roman"/>
                <w:sz w:val="24"/>
                <w:szCs w:val="24"/>
              </w:rPr>
              <w:t xml:space="preserve">01 03 01 00 04 0003 810 - </w:t>
            </w:r>
          </w:p>
        </w:tc>
        <w:tc>
          <w:tcPr>
            <w:tcW w:w="5528" w:type="dxa"/>
          </w:tcPr>
          <w:p w:rsidR="0022493E" w:rsidRPr="004D1C0E" w:rsidRDefault="0022493E" w:rsidP="005C1E99">
            <w:pPr>
              <w:autoSpaceDE w:val="0"/>
              <w:autoSpaceDN w:val="0"/>
              <w:adjustRightInd w:val="0"/>
              <w:jc w:val="both"/>
              <w:rPr>
                <w:rFonts w:ascii="Times New Roman" w:hAnsi="Times New Roman"/>
                <w:sz w:val="24"/>
                <w:szCs w:val="24"/>
              </w:rPr>
            </w:pPr>
            <w:r w:rsidRPr="004D1C0E">
              <w:rPr>
                <w:rFonts w:ascii="Times New Roman" w:hAnsi="Times New Roman"/>
                <w:sz w:val="24"/>
                <w:szCs w:val="24"/>
              </w:rPr>
              <w:t xml:space="preserve">Погашение задолженности по бюджетным кредитам, привлеченным для покрытия временного кассового разрыва </w:t>
            </w:r>
          </w:p>
        </w:tc>
      </w:tr>
      <w:tr w:rsidR="0022493E" w:rsidRPr="004D1C0E" w:rsidTr="00082957">
        <w:tc>
          <w:tcPr>
            <w:tcW w:w="204" w:type="dxa"/>
          </w:tcPr>
          <w:p w:rsidR="0022493E" w:rsidRPr="004D1C0E" w:rsidRDefault="0022493E" w:rsidP="005C1E99">
            <w:pPr>
              <w:pStyle w:val="ConsPlusNormal"/>
              <w:jc w:val="both"/>
              <w:rPr>
                <w:rFonts w:ascii="Times New Roman" w:hAnsi="Times New Roman" w:cs="Times New Roman"/>
              </w:rPr>
            </w:pPr>
          </w:p>
        </w:tc>
        <w:tc>
          <w:tcPr>
            <w:tcW w:w="3969" w:type="dxa"/>
          </w:tcPr>
          <w:p w:rsidR="0022493E" w:rsidRPr="004D1C0E" w:rsidRDefault="0022493E" w:rsidP="00082957">
            <w:pPr>
              <w:ind w:left="-204"/>
              <w:jc w:val="both"/>
              <w:rPr>
                <w:rFonts w:ascii="Times New Roman" w:hAnsi="Times New Roman"/>
                <w:sz w:val="24"/>
                <w:szCs w:val="24"/>
              </w:rPr>
            </w:pPr>
            <w:r w:rsidRPr="004D1C0E">
              <w:rPr>
                <w:rFonts w:ascii="Times New Roman" w:hAnsi="Times New Roman"/>
                <w:sz w:val="24"/>
                <w:szCs w:val="24"/>
              </w:rPr>
              <w:t xml:space="preserve">01 03 01 00 04 0004 810 - </w:t>
            </w:r>
          </w:p>
        </w:tc>
        <w:tc>
          <w:tcPr>
            <w:tcW w:w="5528" w:type="dxa"/>
          </w:tcPr>
          <w:p w:rsidR="0022493E" w:rsidRPr="004D1C0E" w:rsidRDefault="0022493E" w:rsidP="005C1E99">
            <w:pPr>
              <w:autoSpaceDE w:val="0"/>
              <w:autoSpaceDN w:val="0"/>
              <w:adjustRightInd w:val="0"/>
              <w:jc w:val="both"/>
              <w:rPr>
                <w:rFonts w:ascii="Times New Roman" w:hAnsi="Times New Roman"/>
                <w:sz w:val="24"/>
                <w:szCs w:val="24"/>
              </w:rPr>
            </w:pPr>
            <w:r w:rsidRPr="004D1C0E">
              <w:rPr>
                <w:rFonts w:ascii="Times New Roman" w:hAnsi="Times New Roman"/>
                <w:sz w:val="24"/>
                <w:szCs w:val="24"/>
              </w:rPr>
              <w:t>Погашение задолженности по бюджетным кредитам, привлеченным для частичного покрытия дефицита бюджета</w:t>
            </w:r>
          </w:p>
        </w:tc>
      </w:tr>
    </w:tbl>
    <w:p w:rsidR="0022493E" w:rsidRPr="004D1C0E" w:rsidRDefault="0022493E" w:rsidP="005C1E99">
      <w:pPr>
        <w:autoSpaceDE w:val="0"/>
        <w:autoSpaceDN w:val="0"/>
        <w:adjustRightInd w:val="0"/>
        <w:jc w:val="both"/>
        <w:rPr>
          <w:rFonts w:ascii="Times New Roman" w:hAnsi="Times New Roman"/>
          <w:sz w:val="27"/>
          <w:szCs w:val="27"/>
        </w:rPr>
      </w:pPr>
    </w:p>
    <w:p w:rsidR="00151E06" w:rsidRPr="004D1C0E" w:rsidRDefault="00151E06" w:rsidP="005C1E99">
      <w:pPr>
        <w:autoSpaceDE w:val="0"/>
        <w:autoSpaceDN w:val="0"/>
        <w:adjustRightInd w:val="0"/>
        <w:ind w:firstLine="567"/>
        <w:jc w:val="both"/>
        <w:rPr>
          <w:rFonts w:ascii="Times New Roman" w:hAnsi="Times New Roman"/>
          <w:sz w:val="27"/>
          <w:szCs w:val="27"/>
        </w:rPr>
      </w:pPr>
      <w:r w:rsidRPr="004D1C0E">
        <w:rPr>
          <w:rFonts w:ascii="Times New Roman" w:hAnsi="Times New Roman"/>
          <w:sz w:val="27"/>
          <w:szCs w:val="27"/>
        </w:rPr>
        <w:t>Дефицит бюджета муниципального образования г.Саяногорск на 201</w:t>
      </w:r>
      <w:r w:rsidR="00FA32B7" w:rsidRPr="004D1C0E">
        <w:rPr>
          <w:rFonts w:ascii="Times New Roman" w:hAnsi="Times New Roman"/>
          <w:sz w:val="27"/>
          <w:szCs w:val="27"/>
        </w:rPr>
        <w:t>9</w:t>
      </w:r>
      <w:r w:rsidR="00DD198A" w:rsidRPr="004D1C0E">
        <w:rPr>
          <w:rFonts w:ascii="Times New Roman" w:hAnsi="Times New Roman"/>
          <w:sz w:val="27"/>
          <w:szCs w:val="27"/>
        </w:rPr>
        <w:t xml:space="preserve"> год составил</w:t>
      </w:r>
      <w:r w:rsidRPr="004D1C0E">
        <w:rPr>
          <w:rFonts w:ascii="Times New Roman" w:hAnsi="Times New Roman"/>
          <w:sz w:val="27"/>
          <w:szCs w:val="27"/>
        </w:rPr>
        <w:t xml:space="preserve">  </w:t>
      </w:r>
      <w:r w:rsidR="00FA32B7" w:rsidRPr="004D1C0E">
        <w:rPr>
          <w:rFonts w:ascii="Times New Roman" w:hAnsi="Times New Roman"/>
          <w:sz w:val="27"/>
          <w:szCs w:val="27"/>
        </w:rPr>
        <w:t>20 624,1</w:t>
      </w:r>
      <w:r w:rsidRPr="004D1C0E">
        <w:rPr>
          <w:rFonts w:ascii="Times New Roman" w:hAnsi="Times New Roman"/>
          <w:sz w:val="27"/>
          <w:szCs w:val="27"/>
        </w:rPr>
        <w:t xml:space="preserve"> тыс.руб.</w:t>
      </w:r>
      <w:r w:rsidR="00DD198A" w:rsidRPr="004D1C0E">
        <w:rPr>
          <w:rFonts w:ascii="Times New Roman" w:hAnsi="Times New Roman"/>
          <w:sz w:val="27"/>
          <w:szCs w:val="27"/>
        </w:rPr>
        <w:t xml:space="preserve"> Дефицит бюджета </w:t>
      </w:r>
      <w:r w:rsidR="001331D3" w:rsidRPr="004D1C0E">
        <w:rPr>
          <w:rFonts w:ascii="Times New Roman" w:hAnsi="Times New Roman"/>
          <w:sz w:val="27"/>
          <w:szCs w:val="27"/>
        </w:rPr>
        <w:t xml:space="preserve">планируется в размере 6% от утвержденного общего годового объема доходов бюджета муниципального образования город Саяногорск без учета утвержденного объема безвозмездных поступлений и поступлений налоговых доходов по дополнительным нормативам отчислений, что не </w:t>
      </w:r>
      <w:r w:rsidR="00DD198A" w:rsidRPr="004D1C0E">
        <w:rPr>
          <w:rFonts w:ascii="Times New Roman" w:hAnsi="Times New Roman"/>
          <w:sz w:val="27"/>
          <w:szCs w:val="27"/>
        </w:rPr>
        <w:t>превы</w:t>
      </w:r>
      <w:r w:rsidR="001331D3" w:rsidRPr="004D1C0E">
        <w:rPr>
          <w:rFonts w:ascii="Times New Roman" w:hAnsi="Times New Roman"/>
          <w:sz w:val="27"/>
          <w:szCs w:val="27"/>
        </w:rPr>
        <w:t xml:space="preserve">шает  ограничения, установленного статьей 92.1 </w:t>
      </w:r>
      <w:r w:rsidR="00F70EB1" w:rsidRPr="004D1C0E">
        <w:rPr>
          <w:rFonts w:ascii="Times New Roman" w:hAnsi="Times New Roman"/>
          <w:sz w:val="27"/>
          <w:szCs w:val="27"/>
        </w:rPr>
        <w:t>Бюджетного кодекса Р</w:t>
      </w:r>
      <w:r w:rsidR="001331D3" w:rsidRPr="004D1C0E">
        <w:rPr>
          <w:rFonts w:ascii="Times New Roman" w:hAnsi="Times New Roman"/>
          <w:sz w:val="27"/>
          <w:szCs w:val="27"/>
        </w:rPr>
        <w:t xml:space="preserve">оссийской </w:t>
      </w:r>
      <w:r w:rsidR="00F70EB1" w:rsidRPr="004D1C0E">
        <w:rPr>
          <w:rFonts w:ascii="Times New Roman" w:hAnsi="Times New Roman"/>
          <w:sz w:val="27"/>
          <w:szCs w:val="27"/>
        </w:rPr>
        <w:t>Ф</w:t>
      </w:r>
      <w:r w:rsidR="001331D3" w:rsidRPr="004D1C0E">
        <w:rPr>
          <w:rFonts w:ascii="Times New Roman" w:hAnsi="Times New Roman"/>
          <w:sz w:val="27"/>
          <w:szCs w:val="27"/>
        </w:rPr>
        <w:t>едерации (10%).</w:t>
      </w:r>
    </w:p>
    <w:p w:rsidR="006C09B0" w:rsidRPr="004D1C0E" w:rsidRDefault="006C09B0" w:rsidP="005C1E99">
      <w:pPr>
        <w:pStyle w:val="a4"/>
        <w:tabs>
          <w:tab w:val="left" w:pos="567"/>
        </w:tabs>
        <w:rPr>
          <w:rFonts w:ascii="Times New Roman" w:hAnsi="Times New Roman"/>
          <w:sz w:val="27"/>
          <w:szCs w:val="27"/>
        </w:rPr>
      </w:pPr>
      <w:r w:rsidRPr="004D1C0E">
        <w:rPr>
          <w:rFonts w:ascii="Times New Roman" w:hAnsi="Times New Roman"/>
          <w:sz w:val="27"/>
          <w:szCs w:val="27"/>
        </w:rPr>
        <w:tab/>
      </w:r>
    </w:p>
    <w:p w:rsidR="00BE0626" w:rsidRPr="004D1C0E" w:rsidRDefault="00BE0626" w:rsidP="005C1E99">
      <w:pPr>
        <w:tabs>
          <w:tab w:val="left" w:pos="567"/>
        </w:tabs>
        <w:jc w:val="both"/>
        <w:rPr>
          <w:rFonts w:ascii="Times New Roman" w:hAnsi="Times New Roman"/>
          <w:sz w:val="24"/>
          <w:szCs w:val="24"/>
        </w:rPr>
      </w:pPr>
    </w:p>
    <w:p w:rsidR="00BE0626" w:rsidRPr="004D1C0E" w:rsidRDefault="00BE0626" w:rsidP="005C1E99">
      <w:pPr>
        <w:tabs>
          <w:tab w:val="left" w:pos="567"/>
        </w:tabs>
        <w:jc w:val="both"/>
        <w:rPr>
          <w:rFonts w:ascii="Times New Roman" w:hAnsi="Times New Roman"/>
          <w:sz w:val="24"/>
          <w:szCs w:val="24"/>
        </w:rPr>
      </w:pPr>
    </w:p>
    <w:p w:rsidR="00674D63" w:rsidRPr="004D1C0E" w:rsidRDefault="00674D63" w:rsidP="005C1E99">
      <w:pPr>
        <w:tabs>
          <w:tab w:val="left" w:pos="567"/>
        </w:tabs>
        <w:jc w:val="both"/>
        <w:rPr>
          <w:rFonts w:ascii="Times New Roman" w:hAnsi="Times New Roman"/>
          <w:sz w:val="27"/>
          <w:szCs w:val="27"/>
        </w:rPr>
      </w:pPr>
      <w:r w:rsidRPr="004D1C0E">
        <w:rPr>
          <w:rFonts w:ascii="Times New Roman" w:hAnsi="Times New Roman"/>
          <w:sz w:val="27"/>
          <w:szCs w:val="27"/>
        </w:rPr>
        <w:t>Глав</w:t>
      </w:r>
      <w:r w:rsidR="00DA6A8F" w:rsidRPr="004D1C0E">
        <w:rPr>
          <w:rFonts w:ascii="Times New Roman" w:hAnsi="Times New Roman"/>
          <w:sz w:val="27"/>
          <w:szCs w:val="27"/>
        </w:rPr>
        <w:t>а</w:t>
      </w:r>
      <w:r w:rsidRPr="004D1C0E">
        <w:rPr>
          <w:rFonts w:ascii="Times New Roman" w:hAnsi="Times New Roman"/>
          <w:sz w:val="27"/>
          <w:szCs w:val="27"/>
        </w:rPr>
        <w:t xml:space="preserve"> муниципального образования </w:t>
      </w:r>
    </w:p>
    <w:p w:rsidR="00674D63" w:rsidRPr="004D1C0E" w:rsidRDefault="00674D63" w:rsidP="00370A12">
      <w:pPr>
        <w:tabs>
          <w:tab w:val="left" w:pos="567"/>
          <w:tab w:val="left" w:pos="5923"/>
        </w:tabs>
        <w:jc w:val="both"/>
        <w:rPr>
          <w:rFonts w:ascii="Times New Roman" w:hAnsi="Times New Roman"/>
          <w:sz w:val="27"/>
          <w:szCs w:val="27"/>
        </w:rPr>
      </w:pPr>
      <w:r w:rsidRPr="004D1C0E">
        <w:rPr>
          <w:rFonts w:ascii="Times New Roman" w:hAnsi="Times New Roman"/>
          <w:sz w:val="27"/>
          <w:szCs w:val="27"/>
        </w:rPr>
        <w:t xml:space="preserve">город Саяногорск        </w:t>
      </w:r>
      <w:r w:rsidR="008B3DCD" w:rsidRPr="004D1C0E">
        <w:rPr>
          <w:rFonts w:ascii="Times New Roman" w:hAnsi="Times New Roman"/>
          <w:sz w:val="27"/>
          <w:szCs w:val="27"/>
        </w:rPr>
        <w:tab/>
      </w:r>
      <w:r w:rsidR="00370A12" w:rsidRPr="004D1C0E">
        <w:rPr>
          <w:rFonts w:ascii="Times New Roman" w:hAnsi="Times New Roman"/>
          <w:sz w:val="27"/>
          <w:szCs w:val="27"/>
        </w:rPr>
        <w:tab/>
      </w:r>
      <w:r w:rsidR="00370A12" w:rsidRPr="004D1C0E">
        <w:rPr>
          <w:rFonts w:ascii="Times New Roman" w:hAnsi="Times New Roman"/>
          <w:sz w:val="27"/>
          <w:szCs w:val="27"/>
        </w:rPr>
        <w:tab/>
        <w:t xml:space="preserve">                  М.А. Валов</w:t>
      </w:r>
      <w:r w:rsidR="008B3DCD" w:rsidRPr="004D1C0E">
        <w:rPr>
          <w:rFonts w:ascii="Times New Roman" w:hAnsi="Times New Roman"/>
          <w:sz w:val="27"/>
          <w:szCs w:val="27"/>
        </w:rPr>
        <w:tab/>
      </w:r>
      <w:r w:rsidR="008B3DCD" w:rsidRPr="004D1C0E">
        <w:rPr>
          <w:rFonts w:ascii="Times New Roman" w:hAnsi="Times New Roman"/>
          <w:sz w:val="27"/>
          <w:szCs w:val="27"/>
        </w:rPr>
        <w:tab/>
      </w:r>
      <w:r w:rsidR="007B584F" w:rsidRPr="004D1C0E">
        <w:rPr>
          <w:rFonts w:ascii="Times New Roman" w:hAnsi="Times New Roman"/>
          <w:sz w:val="27"/>
          <w:szCs w:val="27"/>
        </w:rPr>
        <w:tab/>
      </w:r>
      <w:r w:rsidR="007B584F" w:rsidRPr="004D1C0E">
        <w:rPr>
          <w:rFonts w:ascii="Times New Roman" w:hAnsi="Times New Roman"/>
          <w:sz w:val="27"/>
          <w:szCs w:val="27"/>
        </w:rPr>
        <w:tab/>
      </w:r>
      <w:r w:rsidR="007B584F" w:rsidRPr="004D1C0E">
        <w:rPr>
          <w:rFonts w:ascii="Times New Roman" w:hAnsi="Times New Roman"/>
          <w:sz w:val="27"/>
          <w:szCs w:val="27"/>
        </w:rPr>
        <w:tab/>
      </w:r>
      <w:r w:rsidR="00370A12" w:rsidRPr="004D1C0E">
        <w:rPr>
          <w:rFonts w:ascii="Times New Roman" w:hAnsi="Times New Roman"/>
          <w:sz w:val="27"/>
          <w:szCs w:val="27"/>
        </w:rPr>
        <w:tab/>
      </w:r>
      <w:r w:rsidR="007B584F" w:rsidRPr="004D1C0E">
        <w:rPr>
          <w:rFonts w:ascii="Times New Roman" w:hAnsi="Times New Roman"/>
          <w:sz w:val="27"/>
          <w:szCs w:val="27"/>
        </w:rPr>
        <w:tab/>
      </w:r>
      <w:r w:rsidR="007B584F" w:rsidRPr="004D1C0E">
        <w:rPr>
          <w:rFonts w:ascii="Times New Roman" w:hAnsi="Times New Roman"/>
          <w:sz w:val="27"/>
          <w:szCs w:val="27"/>
        </w:rPr>
        <w:tab/>
        <w:t xml:space="preserve">    </w:t>
      </w:r>
      <w:r w:rsidR="00502F18" w:rsidRPr="004D1C0E">
        <w:rPr>
          <w:rFonts w:ascii="Times New Roman" w:hAnsi="Times New Roman"/>
          <w:sz w:val="27"/>
          <w:szCs w:val="27"/>
        </w:rPr>
        <w:t xml:space="preserve">   </w:t>
      </w:r>
    </w:p>
    <w:p w:rsidR="00CE034F" w:rsidRPr="004D1C0E" w:rsidRDefault="00CE034F" w:rsidP="005C1E99">
      <w:pPr>
        <w:tabs>
          <w:tab w:val="left" w:pos="567"/>
        </w:tabs>
        <w:jc w:val="both"/>
        <w:rPr>
          <w:rFonts w:ascii="Times New Roman" w:hAnsi="Times New Roman"/>
          <w:i/>
          <w:sz w:val="27"/>
          <w:szCs w:val="27"/>
        </w:rPr>
      </w:pPr>
    </w:p>
    <w:p w:rsidR="00BE0626" w:rsidRPr="004D1C0E" w:rsidRDefault="00BE0626" w:rsidP="005C1E99">
      <w:pPr>
        <w:tabs>
          <w:tab w:val="left" w:pos="567"/>
        </w:tabs>
        <w:jc w:val="both"/>
        <w:rPr>
          <w:rFonts w:ascii="Times New Roman" w:hAnsi="Times New Roman"/>
          <w:i/>
          <w:sz w:val="27"/>
          <w:szCs w:val="27"/>
        </w:rPr>
      </w:pPr>
    </w:p>
    <w:p w:rsidR="00BE0626" w:rsidRPr="004D1C0E" w:rsidRDefault="00BE0626" w:rsidP="005C1E99">
      <w:pPr>
        <w:tabs>
          <w:tab w:val="left" w:pos="567"/>
        </w:tabs>
        <w:jc w:val="both"/>
        <w:rPr>
          <w:rFonts w:ascii="Times New Roman" w:hAnsi="Times New Roman"/>
          <w:i/>
          <w:sz w:val="27"/>
          <w:szCs w:val="27"/>
        </w:rPr>
      </w:pPr>
    </w:p>
    <w:p w:rsidR="007B584F" w:rsidRPr="004D1C0E" w:rsidRDefault="002F2F9B" w:rsidP="005C1E99">
      <w:pPr>
        <w:tabs>
          <w:tab w:val="left" w:pos="567"/>
        </w:tabs>
        <w:jc w:val="both"/>
        <w:rPr>
          <w:rFonts w:ascii="Times New Roman" w:hAnsi="Times New Roman"/>
          <w:i/>
          <w:sz w:val="27"/>
          <w:szCs w:val="27"/>
        </w:rPr>
      </w:pPr>
      <w:r w:rsidRPr="004D1C0E">
        <w:rPr>
          <w:rFonts w:ascii="Times New Roman" w:hAnsi="Times New Roman"/>
          <w:i/>
          <w:sz w:val="27"/>
          <w:szCs w:val="27"/>
        </w:rPr>
        <w:t>Пожар И</w:t>
      </w:r>
      <w:r w:rsidR="00370A12" w:rsidRPr="004D1C0E">
        <w:rPr>
          <w:rFonts w:ascii="Times New Roman" w:hAnsi="Times New Roman"/>
          <w:i/>
          <w:sz w:val="27"/>
          <w:szCs w:val="27"/>
        </w:rPr>
        <w:t>рина Викторовна</w:t>
      </w:r>
    </w:p>
    <w:p w:rsidR="00060026" w:rsidRPr="004D1C0E" w:rsidRDefault="00370A12" w:rsidP="005C1E99">
      <w:pPr>
        <w:tabs>
          <w:tab w:val="left" w:pos="567"/>
        </w:tabs>
        <w:jc w:val="both"/>
        <w:rPr>
          <w:rFonts w:ascii="Times New Roman" w:hAnsi="Times New Roman"/>
          <w:i/>
          <w:sz w:val="27"/>
          <w:szCs w:val="27"/>
        </w:rPr>
      </w:pPr>
      <w:r w:rsidRPr="004D1C0E">
        <w:rPr>
          <w:rFonts w:ascii="Times New Roman" w:hAnsi="Times New Roman"/>
          <w:i/>
          <w:sz w:val="27"/>
          <w:szCs w:val="27"/>
        </w:rPr>
        <w:t xml:space="preserve">8 (39042) </w:t>
      </w:r>
      <w:r w:rsidR="007B584F" w:rsidRPr="004D1C0E">
        <w:rPr>
          <w:rFonts w:ascii="Times New Roman" w:hAnsi="Times New Roman"/>
          <w:i/>
          <w:sz w:val="27"/>
          <w:szCs w:val="27"/>
        </w:rPr>
        <w:t>6-87-73</w:t>
      </w:r>
    </w:p>
    <w:p w:rsidR="00D07A72" w:rsidRPr="004D1C0E" w:rsidRDefault="00D07A72" w:rsidP="005C1E99">
      <w:pPr>
        <w:tabs>
          <w:tab w:val="left" w:pos="567"/>
        </w:tabs>
        <w:jc w:val="both"/>
        <w:rPr>
          <w:rFonts w:ascii="Times New Roman" w:hAnsi="Times New Roman"/>
          <w:i/>
          <w:sz w:val="17"/>
          <w:szCs w:val="17"/>
        </w:rPr>
      </w:pPr>
    </w:p>
    <w:p w:rsidR="005E17DB" w:rsidRPr="004D1C0E" w:rsidRDefault="005E17DB" w:rsidP="005C1E99">
      <w:pPr>
        <w:jc w:val="both"/>
        <w:rPr>
          <w:rFonts w:ascii="Times New Roman" w:hAnsi="Times New Roman"/>
          <w:i/>
          <w:sz w:val="17"/>
          <w:szCs w:val="17"/>
        </w:rPr>
      </w:pPr>
      <w:r w:rsidRPr="004D1C0E">
        <w:rPr>
          <w:rFonts w:ascii="Times New Roman" w:hAnsi="Times New Roman"/>
          <w:i/>
          <w:sz w:val="17"/>
          <w:szCs w:val="17"/>
        </w:rPr>
        <w:br w:type="page"/>
      </w:r>
    </w:p>
    <w:p w:rsidR="00D07A72" w:rsidRPr="004D1C0E" w:rsidRDefault="003B7B9B" w:rsidP="00BE12D0">
      <w:pPr>
        <w:tabs>
          <w:tab w:val="left" w:pos="567"/>
        </w:tabs>
        <w:jc w:val="right"/>
        <w:rPr>
          <w:rFonts w:ascii="Times New Roman" w:hAnsi="Times New Roman"/>
          <w:i/>
          <w:sz w:val="27"/>
          <w:szCs w:val="27"/>
        </w:rPr>
      </w:pPr>
      <w:r w:rsidRPr="004D1C0E">
        <w:rPr>
          <w:rFonts w:ascii="Times New Roman" w:hAnsi="Times New Roman"/>
          <w:i/>
          <w:sz w:val="27"/>
          <w:szCs w:val="27"/>
        </w:rPr>
        <w:lastRenderedPageBreak/>
        <w:t>Приложение 2</w:t>
      </w:r>
    </w:p>
    <w:p w:rsidR="003B7B9B" w:rsidRPr="004D1C0E" w:rsidRDefault="003B7B9B" w:rsidP="00BE12D0">
      <w:pPr>
        <w:jc w:val="center"/>
        <w:rPr>
          <w:rFonts w:ascii="Times New Roman" w:hAnsi="Times New Roman"/>
          <w:sz w:val="27"/>
          <w:szCs w:val="27"/>
        </w:rPr>
      </w:pPr>
      <w:r w:rsidRPr="004D1C0E">
        <w:rPr>
          <w:rFonts w:ascii="Times New Roman" w:hAnsi="Times New Roman"/>
          <w:sz w:val="27"/>
          <w:szCs w:val="27"/>
        </w:rPr>
        <w:t>Перечень муниципальных программ,</w:t>
      </w:r>
    </w:p>
    <w:p w:rsidR="003B7B9B" w:rsidRPr="004D1C0E" w:rsidRDefault="003B7B9B" w:rsidP="00BE12D0">
      <w:pPr>
        <w:jc w:val="center"/>
        <w:rPr>
          <w:rFonts w:ascii="Times New Roman" w:hAnsi="Times New Roman"/>
          <w:sz w:val="27"/>
          <w:szCs w:val="27"/>
        </w:rPr>
      </w:pPr>
      <w:r w:rsidRPr="004D1C0E">
        <w:rPr>
          <w:rFonts w:ascii="Times New Roman" w:hAnsi="Times New Roman"/>
          <w:sz w:val="27"/>
          <w:szCs w:val="27"/>
        </w:rPr>
        <w:t>предусмотренных к финансированию в 2019-2021 годах</w:t>
      </w:r>
    </w:p>
    <w:p w:rsidR="003B7B9B" w:rsidRPr="004D1C0E" w:rsidRDefault="003B7B9B" w:rsidP="005C1E99">
      <w:pPr>
        <w:tabs>
          <w:tab w:val="left" w:pos="567"/>
        </w:tabs>
        <w:jc w:val="both"/>
        <w:rPr>
          <w:rFonts w:ascii="Times New Roman" w:hAnsi="Times New Roman"/>
          <w:i/>
          <w:sz w:val="17"/>
          <w:szCs w:val="17"/>
        </w:rPr>
      </w:pPr>
    </w:p>
    <w:tbl>
      <w:tblPr>
        <w:tblW w:w="9644" w:type="dxa"/>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526"/>
        <w:gridCol w:w="1051"/>
        <w:gridCol w:w="1051"/>
        <w:gridCol w:w="1016"/>
      </w:tblGrid>
      <w:tr w:rsidR="003B7B9B" w:rsidRPr="004D1C0E" w:rsidTr="00BE12D0">
        <w:trPr>
          <w:trHeight w:val="765"/>
        </w:trPr>
        <w:tc>
          <w:tcPr>
            <w:tcW w:w="6526" w:type="dxa"/>
            <w:shd w:val="clear" w:color="auto" w:fill="auto"/>
            <w:noWrap/>
            <w:vAlign w:val="center"/>
            <w:hideMark/>
          </w:tcPr>
          <w:p w:rsidR="003B7B9B" w:rsidRPr="004D1C0E" w:rsidRDefault="003B7B9B" w:rsidP="00BE12D0">
            <w:pPr>
              <w:jc w:val="center"/>
              <w:rPr>
                <w:rFonts w:ascii="Times New Roman" w:hAnsi="Times New Roman"/>
                <w:sz w:val="20"/>
              </w:rPr>
            </w:pPr>
            <w:r w:rsidRPr="004D1C0E">
              <w:rPr>
                <w:rFonts w:ascii="Times New Roman" w:hAnsi="Times New Roman"/>
                <w:sz w:val="20"/>
              </w:rPr>
              <w:t>Наименование программы</w:t>
            </w:r>
          </w:p>
        </w:tc>
        <w:tc>
          <w:tcPr>
            <w:tcW w:w="1051" w:type="dxa"/>
            <w:shd w:val="clear" w:color="auto" w:fill="auto"/>
            <w:vAlign w:val="center"/>
            <w:hideMark/>
          </w:tcPr>
          <w:p w:rsidR="003B7B9B" w:rsidRPr="004D1C0E" w:rsidRDefault="003B7B9B" w:rsidP="00BE12D0">
            <w:pPr>
              <w:ind w:left="-108" w:right="-108"/>
              <w:jc w:val="center"/>
              <w:rPr>
                <w:rFonts w:ascii="Times New Roman" w:hAnsi="Times New Roman"/>
                <w:sz w:val="20"/>
              </w:rPr>
            </w:pPr>
            <w:r w:rsidRPr="004D1C0E">
              <w:rPr>
                <w:rFonts w:ascii="Times New Roman" w:hAnsi="Times New Roman"/>
                <w:sz w:val="20"/>
              </w:rPr>
              <w:t>Сумма</w:t>
            </w:r>
            <w:r w:rsidRPr="004D1C0E">
              <w:rPr>
                <w:rFonts w:ascii="Times New Roman" w:hAnsi="Times New Roman"/>
                <w:sz w:val="20"/>
              </w:rPr>
              <w:br/>
              <w:t>на 2019 год</w:t>
            </w:r>
            <w:r w:rsidRPr="004D1C0E">
              <w:rPr>
                <w:rFonts w:ascii="Times New Roman" w:hAnsi="Times New Roman"/>
                <w:sz w:val="20"/>
              </w:rPr>
              <w:br/>
              <w:t>тыс.руб.</w:t>
            </w:r>
          </w:p>
        </w:tc>
        <w:tc>
          <w:tcPr>
            <w:tcW w:w="1051" w:type="dxa"/>
            <w:shd w:val="clear" w:color="auto" w:fill="auto"/>
            <w:vAlign w:val="center"/>
            <w:hideMark/>
          </w:tcPr>
          <w:p w:rsidR="003B7B9B" w:rsidRPr="004D1C0E" w:rsidRDefault="003B7B9B" w:rsidP="00BE12D0">
            <w:pPr>
              <w:ind w:left="-108" w:right="-108"/>
              <w:jc w:val="center"/>
              <w:rPr>
                <w:rFonts w:ascii="Times New Roman" w:hAnsi="Times New Roman"/>
                <w:sz w:val="20"/>
              </w:rPr>
            </w:pPr>
            <w:r w:rsidRPr="004D1C0E">
              <w:rPr>
                <w:rFonts w:ascii="Times New Roman" w:hAnsi="Times New Roman"/>
                <w:sz w:val="20"/>
              </w:rPr>
              <w:t>Сумма</w:t>
            </w:r>
            <w:r w:rsidRPr="004D1C0E">
              <w:rPr>
                <w:rFonts w:ascii="Times New Roman" w:hAnsi="Times New Roman"/>
                <w:sz w:val="20"/>
              </w:rPr>
              <w:br/>
              <w:t>на 2020 год</w:t>
            </w:r>
            <w:r w:rsidRPr="004D1C0E">
              <w:rPr>
                <w:rFonts w:ascii="Times New Roman" w:hAnsi="Times New Roman"/>
                <w:sz w:val="20"/>
              </w:rPr>
              <w:br/>
              <w:t>тыс.руб.</w:t>
            </w:r>
          </w:p>
        </w:tc>
        <w:tc>
          <w:tcPr>
            <w:tcW w:w="1016" w:type="dxa"/>
            <w:shd w:val="clear" w:color="auto" w:fill="auto"/>
            <w:vAlign w:val="center"/>
            <w:hideMark/>
          </w:tcPr>
          <w:p w:rsidR="003B7B9B" w:rsidRPr="004D1C0E" w:rsidRDefault="003B7B9B" w:rsidP="00BE12D0">
            <w:pPr>
              <w:ind w:left="-108" w:right="-108"/>
              <w:jc w:val="center"/>
              <w:rPr>
                <w:rFonts w:ascii="Times New Roman" w:hAnsi="Times New Roman"/>
                <w:sz w:val="20"/>
              </w:rPr>
            </w:pPr>
            <w:r w:rsidRPr="004D1C0E">
              <w:rPr>
                <w:rFonts w:ascii="Times New Roman" w:hAnsi="Times New Roman"/>
                <w:sz w:val="20"/>
              </w:rPr>
              <w:t>Сумма</w:t>
            </w:r>
            <w:r w:rsidRPr="004D1C0E">
              <w:rPr>
                <w:rFonts w:ascii="Times New Roman" w:hAnsi="Times New Roman"/>
                <w:sz w:val="20"/>
              </w:rPr>
              <w:br/>
              <w:t>на 2021год</w:t>
            </w:r>
            <w:r w:rsidRPr="004D1C0E">
              <w:rPr>
                <w:rFonts w:ascii="Times New Roman" w:hAnsi="Times New Roman"/>
                <w:sz w:val="20"/>
              </w:rPr>
              <w:br/>
              <w:t>тыс.руб.</w:t>
            </w:r>
          </w:p>
        </w:tc>
      </w:tr>
      <w:tr w:rsidR="003B7B9B" w:rsidRPr="004D1C0E" w:rsidTr="00BE12D0">
        <w:trPr>
          <w:trHeight w:val="60"/>
        </w:trPr>
        <w:tc>
          <w:tcPr>
            <w:tcW w:w="6526" w:type="dxa"/>
            <w:shd w:val="clear" w:color="auto" w:fill="auto"/>
            <w:vAlign w:val="bottom"/>
            <w:hideMark/>
          </w:tcPr>
          <w:p w:rsidR="003B7B9B" w:rsidRPr="004D1C0E" w:rsidRDefault="003B7B9B" w:rsidP="005C1E99">
            <w:pPr>
              <w:jc w:val="both"/>
              <w:rPr>
                <w:rFonts w:ascii="Times New Roman" w:hAnsi="Times New Roman"/>
                <w:b/>
                <w:bCs/>
                <w:sz w:val="20"/>
              </w:rPr>
            </w:pPr>
            <w:r w:rsidRPr="004D1C0E">
              <w:rPr>
                <w:rFonts w:ascii="Times New Roman" w:hAnsi="Times New Roman"/>
                <w:b/>
                <w:bCs/>
                <w:sz w:val="16"/>
                <w:szCs w:val="16"/>
              </w:rPr>
              <w:t>ВСЕГО по программам</w:t>
            </w:r>
          </w:p>
        </w:tc>
        <w:tc>
          <w:tcPr>
            <w:tcW w:w="1051" w:type="dxa"/>
            <w:shd w:val="clear" w:color="auto" w:fill="auto"/>
            <w:noWrap/>
            <w:vAlign w:val="bottom"/>
            <w:hideMark/>
          </w:tcPr>
          <w:p w:rsidR="003B7B9B" w:rsidRPr="004D1C0E" w:rsidRDefault="003B7B9B" w:rsidP="00BE12D0">
            <w:pPr>
              <w:ind w:left="-108" w:right="-108"/>
              <w:jc w:val="center"/>
              <w:rPr>
                <w:rFonts w:ascii="Times New Roman" w:hAnsi="Times New Roman"/>
                <w:b/>
                <w:bCs/>
                <w:sz w:val="20"/>
              </w:rPr>
            </w:pPr>
            <w:r w:rsidRPr="004D1C0E">
              <w:rPr>
                <w:rFonts w:ascii="Times New Roman" w:hAnsi="Times New Roman"/>
                <w:b/>
                <w:bCs/>
                <w:sz w:val="20"/>
              </w:rPr>
              <w:t>1 329 792,8</w:t>
            </w:r>
          </w:p>
        </w:tc>
        <w:tc>
          <w:tcPr>
            <w:tcW w:w="1051" w:type="dxa"/>
            <w:shd w:val="clear" w:color="auto" w:fill="auto"/>
            <w:noWrap/>
            <w:vAlign w:val="bottom"/>
            <w:hideMark/>
          </w:tcPr>
          <w:p w:rsidR="003B7B9B" w:rsidRPr="004D1C0E" w:rsidRDefault="003B7B9B" w:rsidP="00BE12D0">
            <w:pPr>
              <w:ind w:left="-108" w:right="-108"/>
              <w:jc w:val="center"/>
              <w:rPr>
                <w:rFonts w:ascii="Times New Roman" w:hAnsi="Times New Roman"/>
                <w:b/>
                <w:bCs/>
                <w:sz w:val="20"/>
              </w:rPr>
            </w:pPr>
            <w:r w:rsidRPr="004D1C0E">
              <w:rPr>
                <w:rFonts w:ascii="Times New Roman" w:hAnsi="Times New Roman"/>
                <w:b/>
                <w:bCs/>
                <w:sz w:val="20"/>
              </w:rPr>
              <w:t>1 188 753,6</w:t>
            </w:r>
          </w:p>
        </w:tc>
        <w:tc>
          <w:tcPr>
            <w:tcW w:w="1016" w:type="dxa"/>
            <w:shd w:val="clear" w:color="auto" w:fill="auto"/>
            <w:noWrap/>
            <w:vAlign w:val="bottom"/>
            <w:hideMark/>
          </w:tcPr>
          <w:p w:rsidR="003B7B9B" w:rsidRPr="004D1C0E" w:rsidRDefault="003B7B9B" w:rsidP="00BE12D0">
            <w:pPr>
              <w:ind w:left="-108" w:right="-108"/>
              <w:jc w:val="center"/>
              <w:rPr>
                <w:rFonts w:ascii="Times New Roman" w:hAnsi="Times New Roman"/>
                <w:b/>
                <w:bCs/>
                <w:sz w:val="20"/>
              </w:rPr>
            </w:pPr>
            <w:r w:rsidRPr="004D1C0E">
              <w:rPr>
                <w:rFonts w:ascii="Times New Roman" w:hAnsi="Times New Roman"/>
                <w:b/>
                <w:bCs/>
                <w:sz w:val="20"/>
              </w:rPr>
              <w:t>1 210 379,2</w:t>
            </w:r>
          </w:p>
        </w:tc>
      </w:tr>
      <w:tr w:rsidR="003B7B9B" w:rsidRPr="004D1C0E" w:rsidTr="00BE12D0">
        <w:trPr>
          <w:trHeight w:val="510"/>
        </w:trPr>
        <w:tc>
          <w:tcPr>
            <w:tcW w:w="6526" w:type="dxa"/>
            <w:shd w:val="clear" w:color="auto" w:fill="auto"/>
            <w:vAlign w:val="bottom"/>
            <w:hideMark/>
          </w:tcPr>
          <w:p w:rsidR="003B7B9B" w:rsidRPr="004D1C0E" w:rsidRDefault="003B7B9B" w:rsidP="005C1E99">
            <w:pPr>
              <w:jc w:val="both"/>
              <w:rPr>
                <w:rFonts w:ascii="Times New Roman" w:hAnsi="Times New Roman"/>
                <w:bCs/>
                <w:sz w:val="20"/>
              </w:rPr>
            </w:pPr>
            <w:r w:rsidRPr="004D1C0E">
              <w:rPr>
                <w:rFonts w:ascii="Times New Roman" w:hAnsi="Times New Roman"/>
                <w:bCs/>
                <w:sz w:val="20"/>
              </w:rPr>
              <w:t>Муниципальная программа "Управление муниципальными финансами и обслуживание муниципального долга на 2014-2024 годы"</w:t>
            </w:r>
          </w:p>
        </w:tc>
        <w:tc>
          <w:tcPr>
            <w:tcW w:w="1051" w:type="dxa"/>
            <w:shd w:val="clear" w:color="auto" w:fill="auto"/>
            <w:noWrap/>
            <w:vAlign w:val="bottom"/>
            <w:hideMark/>
          </w:tcPr>
          <w:p w:rsidR="003B7B9B" w:rsidRPr="004D1C0E" w:rsidRDefault="003B7B9B" w:rsidP="00BE12D0">
            <w:pPr>
              <w:ind w:left="-108" w:right="-108"/>
              <w:jc w:val="center"/>
              <w:rPr>
                <w:rFonts w:ascii="Times New Roman" w:hAnsi="Times New Roman"/>
                <w:bCs/>
                <w:sz w:val="20"/>
              </w:rPr>
            </w:pPr>
            <w:r w:rsidRPr="004D1C0E">
              <w:rPr>
                <w:rFonts w:ascii="Times New Roman" w:hAnsi="Times New Roman"/>
                <w:bCs/>
                <w:sz w:val="20"/>
              </w:rPr>
              <w:t>21 436,8</w:t>
            </w:r>
          </w:p>
        </w:tc>
        <w:tc>
          <w:tcPr>
            <w:tcW w:w="1051" w:type="dxa"/>
            <w:shd w:val="clear" w:color="auto" w:fill="auto"/>
            <w:noWrap/>
            <w:vAlign w:val="bottom"/>
            <w:hideMark/>
          </w:tcPr>
          <w:p w:rsidR="003B7B9B" w:rsidRPr="004D1C0E" w:rsidRDefault="003B7B9B" w:rsidP="006D33D1">
            <w:pPr>
              <w:ind w:left="-108" w:right="-108"/>
              <w:jc w:val="center"/>
              <w:rPr>
                <w:rFonts w:ascii="Times New Roman" w:hAnsi="Times New Roman"/>
                <w:bCs/>
                <w:sz w:val="20"/>
              </w:rPr>
            </w:pPr>
            <w:r w:rsidRPr="004D1C0E">
              <w:rPr>
                <w:rFonts w:ascii="Times New Roman" w:hAnsi="Times New Roman"/>
                <w:bCs/>
                <w:sz w:val="20"/>
              </w:rPr>
              <w:t>20 675,</w:t>
            </w:r>
            <w:r w:rsidR="006D33D1" w:rsidRPr="004D1C0E">
              <w:rPr>
                <w:rFonts w:ascii="Times New Roman" w:hAnsi="Times New Roman"/>
                <w:bCs/>
                <w:sz w:val="20"/>
              </w:rPr>
              <w:t>8</w:t>
            </w:r>
          </w:p>
        </w:tc>
        <w:tc>
          <w:tcPr>
            <w:tcW w:w="1016" w:type="dxa"/>
            <w:shd w:val="clear" w:color="auto" w:fill="auto"/>
            <w:noWrap/>
            <w:vAlign w:val="bottom"/>
            <w:hideMark/>
          </w:tcPr>
          <w:p w:rsidR="003B7B9B" w:rsidRPr="004D1C0E" w:rsidRDefault="003B7B9B" w:rsidP="00BE12D0">
            <w:pPr>
              <w:ind w:left="-108" w:right="-108"/>
              <w:jc w:val="center"/>
              <w:rPr>
                <w:rFonts w:ascii="Times New Roman" w:hAnsi="Times New Roman"/>
                <w:bCs/>
                <w:sz w:val="20"/>
              </w:rPr>
            </w:pPr>
            <w:r w:rsidRPr="004D1C0E">
              <w:rPr>
                <w:rFonts w:ascii="Times New Roman" w:hAnsi="Times New Roman"/>
                <w:bCs/>
                <w:sz w:val="20"/>
              </w:rPr>
              <w:t>20 619,3</w:t>
            </w:r>
          </w:p>
        </w:tc>
      </w:tr>
      <w:tr w:rsidR="003B7B9B" w:rsidRPr="004D1C0E" w:rsidTr="00BE12D0">
        <w:trPr>
          <w:trHeight w:val="1275"/>
        </w:trPr>
        <w:tc>
          <w:tcPr>
            <w:tcW w:w="6526" w:type="dxa"/>
            <w:shd w:val="clear" w:color="auto" w:fill="auto"/>
            <w:vAlign w:val="bottom"/>
            <w:hideMark/>
          </w:tcPr>
          <w:p w:rsidR="003B7B9B" w:rsidRPr="004D1C0E" w:rsidRDefault="003B7B9B" w:rsidP="005C1E99">
            <w:pPr>
              <w:jc w:val="both"/>
              <w:rPr>
                <w:rFonts w:ascii="Times New Roman" w:hAnsi="Times New Roman"/>
                <w:bCs/>
                <w:sz w:val="20"/>
              </w:rPr>
            </w:pPr>
            <w:r w:rsidRPr="004D1C0E">
              <w:rPr>
                <w:rFonts w:ascii="Times New Roman" w:hAnsi="Times New Roman"/>
                <w:bCs/>
                <w:sz w:val="20"/>
              </w:rPr>
              <w:t>Муниципальная программа "Развитие и совершенствование системы гражданской обороны, пожарной безопасности, безопасности людей на водных объектах, защиты населения и территорий муниципального образования г. Саяногорск от чрезвычайных ситуаций природного и техногенного характера на 2014 - 2021 годы"</w:t>
            </w:r>
          </w:p>
        </w:tc>
        <w:tc>
          <w:tcPr>
            <w:tcW w:w="1051" w:type="dxa"/>
            <w:shd w:val="clear" w:color="auto" w:fill="auto"/>
            <w:noWrap/>
            <w:vAlign w:val="bottom"/>
            <w:hideMark/>
          </w:tcPr>
          <w:p w:rsidR="003B7B9B" w:rsidRPr="004D1C0E" w:rsidRDefault="003B7B9B" w:rsidP="00BE12D0">
            <w:pPr>
              <w:ind w:left="-108" w:right="-108"/>
              <w:jc w:val="center"/>
              <w:rPr>
                <w:rFonts w:ascii="Times New Roman" w:hAnsi="Times New Roman"/>
                <w:bCs/>
                <w:sz w:val="20"/>
              </w:rPr>
            </w:pPr>
            <w:r w:rsidRPr="004D1C0E">
              <w:rPr>
                <w:rFonts w:ascii="Times New Roman" w:hAnsi="Times New Roman"/>
                <w:bCs/>
                <w:sz w:val="20"/>
              </w:rPr>
              <w:t>8 814,8</w:t>
            </w:r>
          </w:p>
        </w:tc>
        <w:tc>
          <w:tcPr>
            <w:tcW w:w="1051" w:type="dxa"/>
            <w:shd w:val="clear" w:color="auto" w:fill="auto"/>
            <w:noWrap/>
            <w:vAlign w:val="bottom"/>
            <w:hideMark/>
          </w:tcPr>
          <w:p w:rsidR="003B7B9B" w:rsidRPr="004D1C0E" w:rsidRDefault="003B7B9B" w:rsidP="00BE12D0">
            <w:pPr>
              <w:ind w:left="-108" w:right="-108"/>
              <w:jc w:val="center"/>
              <w:rPr>
                <w:rFonts w:ascii="Times New Roman" w:hAnsi="Times New Roman"/>
                <w:bCs/>
                <w:sz w:val="20"/>
              </w:rPr>
            </w:pPr>
            <w:r w:rsidRPr="004D1C0E">
              <w:rPr>
                <w:rFonts w:ascii="Times New Roman" w:hAnsi="Times New Roman"/>
                <w:bCs/>
                <w:sz w:val="20"/>
              </w:rPr>
              <w:t>7 626,7</w:t>
            </w:r>
          </w:p>
        </w:tc>
        <w:tc>
          <w:tcPr>
            <w:tcW w:w="1016" w:type="dxa"/>
            <w:shd w:val="clear" w:color="auto" w:fill="auto"/>
            <w:noWrap/>
            <w:vAlign w:val="bottom"/>
            <w:hideMark/>
          </w:tcPr>
          <w:p w:rsidR="003B7B9B" w:rsidRPr="004D1C0E" w:rsidRDefault="003B7B9B" w:rsidP="00BE12D0">
            <w:pPr>
              <w:ind w:left="-108" w:right="-108"/>
              <w:jc w:val="center"/>
              <w:rPr>
                <w:rFonts w:ascii="Times New Roman" w:hAnsi="Times New Roman"/>
                <w:bCs/>
                <w:sz w:val="20"/>
              </w:rPr>
            </w:pPr>
            <w:r w:rsidRPr="004D1C0E">
              <w:rPr>
                <w:rFonts w:ascii="Times New Roman" w:hAnsi="Times New Roman"/>
                <w:bCs/>
                <w:sz w:val="20"/>
              </w:rPr>
              <w:t>8 575,5</w:t>
            </w:r>
          </w:p>
        </w:tc>
      </w:tr>
      <w:tr w:rsidR="003B7B9B" w:rsidRPr="004D1C0E" w:rsidTr="00BE12D0">
        <w:trPr>
          <w:trHeight w:val="60"/>
        </w:trPr>
        <w:tc>
          <w:tcPr>
            <w:tcW w:w="6526" w:type="dxa"/>
            <w:shd w:val="clear" w:color="auto" w:fill="auto"/>
            <w:vAlign w:val="bottom"/>
            <w:hideMark/>
          </w:tcPr>
          <w:p w:rsidR="003B7B9B" w:rsidRPr="004D1C0E" w:rsidRDefault="003B7B9B" w:rsidP="005C1E99">
            <w:pPr>
              <w:jc w:val="both"/>
              <w:rPr>
                <w:rFonts w:ascii="Times New Roman" w:hAnsi="Times New Roman"/>
                <w:bCs/>
                <w:sz w:val="20"/>
              </w:rPr>
            </w:pPr>
            <w:r w:rsidRPr="004D1C0E">
              <w:rPr>
                <w:rFonts w:ascii="Times New Roman" w:hAnsi="Times New Roman"/>
                <w:bCs/>
                <w:sz w:val="20"/>
              </w:rPr>
              <w:t>Муниципальная программа "Развитие муниципального управления и муниципальной службы в муниципальном образовании город Саяногорск на 2016-2020 годы"</w:t>
            </w:r>
          </w:p>
        </w:tc>
        <w:tc>
          <w:tcPr>
            <w:tcW w:w="1051" w:type="dxa"/>
            <w:shd w:val="clear" w:color="auto" w:fill="auto"/>
            <w:noWrap/>
            <w:vAlign w:val="bottom"/>
            <w:hideMark/>
          </w:tcPr>
          <w:p w:rsidR="003B7B9B" w:rsidRPr="004D1C0E" w:rsidRDefault="003B7B9B" w:rsidP="00BE12D0">
            <w:pPr>
              <w:ind w:left="-108" w:right="-108"/>
              <w:jc w:val="center"/>
              <w:rPr>
                <w:rFonts w:ascii="Times New Roman" w:hAnsi="Times New Roman"/>
                <w:bCs/>
                <w:sz w:val="20"/>
              </w:rPr>
            </w:pPr>
            <w:r w:rsidRPr="004D1C0E">
              <w:rPr>
                <w:rFonts w:ascii="Times New Roman" w:hAnsi="Times New Roman"/>
                <w:bCs/>
                <w:sz w:val="20"/>
              </w:rPr>
              <w:t>4 712,2</w:t>
            </w:r>
          </w:p>
        </w:tc>
        <w:tc>
          <w:tcPr>
            <w:tcW w:w="1051" w:type="dxa"/>
            <w:shd w:val="clear" w:color="auto" w:fill="auto"/>
            <w:noWrap/>
            <w:vAlign w:val="bottom"/>
            <w:hideMark/>
          </w:tcPr>
          <w:p w:rsidR="003B7B9B" w:rsidRPr="004D1C0E" w:rsidRDefault="003B7B9B" w:rsidP="006D33D1">
            <w:pPr>
              <w:ind w:left="-108" w:right="-108"/>
              <w:jc w:val="center"/>
              <w:rPr>
                <w:rFonts w:ascii="Times New Roman" w:hAnsi="Times New Roman"/>
                <w:bCs/>
                <w:sz w:val="20"/>
              </w:rPr>
            </w:pPr>
            <w:r w:rsidRPr="004D1C0E">
              <w:rPr>
                <w:rFonts w:ascii="Times New Roman" w:hAnsi="Times New Roman"/>
                <w:bCs/>
                <w:sz w:val="20"/>
              </w:rPr>
              <w:t>5</w:t>
            </w:r>
            <w:r w:rsidR="006D33D1" w:rsidRPr="004D1C0E">
              <w:rPr>
                <w:rFonts w:ascii="Times New Roman" w:hAnsi="Times New Roman"/>
                <w:bCs/>
                <w:sz w:val="20"/>
              </w:rPr>
              <w:t> 230,9</w:t>
            </w:r>
          </w:p>
        </w:tc>
        <w:tc>
          <w:tcPr>
            <w:tcW w:w="1016" w:type="dxa"/>
            <w:shd w:val="clear" w:color="auto" w:fill="auto"/>
            <w:noWrap/>
            <w:vAlign w:val="bottom"/>
            <w:hideMark/>
          </w:tcPr>
          <w:p w:rsidR="003B7B9B" w:rsidRPr="004D1C0E" w:rsidRDefault="003B7B9B" w:rsidP="00BE12D0">
            <w:pPr>
              <w:ind w:left="-108" w:right="-108"/>
              <w:jc w:val="center"/>
              <w:rPr>
                <w:rFonts w:ascii="Times New Roman" w:hAnsi="Times New Roman"/>
                <w:bCs/>
                <w:sz w:val="20"/>
              </w:rPr>
            </w:pPr>
            <w:r w:rsidRPr="004D1C0E">
              <w:rPr>
                <w:rFonts w:ascii="Times New Roman" w:hAnsi="Times New Roman"/>
                <w:bCs/>
                <w:sz w:val="20"/>
              </w:rPr>
              <w:t>0,0</w:t>
            </w:r>
          </w:p>
        </w:tc>
      </w:tr>
      <w:tr w:rsidR="003B7B9B" w:rsidRPr="004D1C0E" w:rsidTr="00BE12D0">
        <w:trPr>
          <w:trHeight w:val="1020"/>
        </w:trPr>
        <w:tc>
          <w:tcPr>
            <w:tcW w:w="6526" w:type="dxa"/>
            <w:shd w:val="clear" w:color="auto" w:fill="auto"/>
            <w:vAlign w:val="bottom"/>
            <w:hideMark/>
          </w:tcPr>
          <w:p w:rsidR="003B7B9B" w:rsidRPr="004D1C0E" w:rsidRDefault="003B7B9B" w:rsidP="005C1E99">
            <w:pPr>
              <w:jc w:val="both"/>
              <w:rPr>
                <w:rFonts w:ascii="Times New Roman" w:hAnsi="Times New Roman"/>
                <w:bCs/>
                <w:sz w:val="20"/>
              </w:rPr>
            </w:pPr>
            <w:r w:rsidRPr="004D1C0E">
              <w:rPr>
                <w:rFonts w:ascii="Times New Roman" w:hAnsi="Times New Roman"/>
                <w:bCs/>
                <w:sz w:val="20"/>
              </w:rPr>
              <w:t>Муниципальная программа "Обеспечение землеустройства и улучшение инженерно-технической инфраструктуры территорий садоводческих, огороднических и дачных некоммерческих объединений граждан муниципального образования г.Саяногорск на 2018–2021 годы"</w:t>
            </w:r>
          </w:p>
        </w:tc>
        <w:tc>
          <w:tcPr>
            <w:tcW w:w="1051" w:type="dxa"/>
            <w:shd w:val="clear" w:color="auto" w:fill="auto"/>
            <w:noWrap/>
            <w:vAlign w:val="bottom"/>
            <w:hideMark/>
          </w:tcPr>
          <w:p w:rsidR="003B7B9B" w:rsidRPr="004D1C0E" w:rsidRDefault="003B7B9B" w:rsidP="00BE12D0">
            <w:pPr>
              <w:ind w:left="-108" w:right="-108"/>
              <w:jc w:val="center"/>
              <w:rPr>
                <w:rFonts w:ascii="Times New Roman" w:hAnsi="Times New Roman"/>
                <w:bCs/>
                <w:sz w:val="20"/>
              </w:rPr>
            </w:pPr>
            <w:r w:rsidRPr="004D1C0E">
              <w:rPr>
                <w:rFonts w:ascii="Times New Roman" w:hAnsi="Times New Roman"/>
                <w:bCs/>
                <w:sz w:val="20"/>
              </w:rPr>
              <w:t>100,0</w:t>
            </w:r>
          </w:p>
        </w:tc>
        <w:tc>
          <w:tcPr>
            <w:tcW w:w="1051" w:type="dxa"/>
            <w:shd w:val="clear" w:color="auto" w:fill="auto"/>
            <w:noWrap/>
            <w:vAlign w:val="bottom"/>
            <w:hideMark/>
          </w:tcPr>
          <w:p w:rsidR="003B7B9B" w:rsidRPr="004D1C0E" w:rsidRDefault="003B7B9B" w:rsidP="00BE12D0">
            <w:pPr>
              <w:ind w:left="-108" w:right="-108"/>
              <w:jc w:val="center"/>
              <w:rPr>
                <w:rFonts w:ascii="Times New Roman" w:hAnsi="Times New Roman"/>
                <w:bCs/>
                <w:sz w:val="20"/>
              </w:rPr>
            </w:pPr>
            <w:r w:rsidRPr="004D1C0E">
              <w:rPr>
                <w:rFonts w:ascii="Times New Roman" w:hAnsi="Times New Roman"/>
                <w:bCs/>
                <w:sz w:val="20"/>
              </w:rPr>
              <w:t>200,0</w:t>
            </w:r>
          </w:p>
        </w:tc>
        <w:tc>
          <w:tcPr>
            <w:tcW w:w="1016" w:type="dxa"/>
            <w:shd w:val="clear" w:color="auto" w:fill="auto"/>
            <w:noWrap/>
            <w:vAlign w:val="bottom"/>
            <w:hideMark/>
          </w:tcPr>
          <w:p w:rsidR="003B7B9B" w:rsidRPr="004D1C0E" w:rsidRDefault="003B7B9B" w:rsidP="00BE12D0">
            <w:pPr>
              <w:ind w:left="-108" w:right="-108"/>
              <w:jc w:val="center"/>
              <w:rPr>
                <w:rFonts w:ascii="Times New Roman" w:hAnsi="Times New Roman"/>
                <w:bCs/>
                <w:sz w:val="20"/>
              </w:rPr>
            </w:pPr>
            <w:r w:rsidRPr="004D1C0E">
              <w:rPr>
                <w:rFonts w:ascii="Times New Roman" w:hAnsi="Times New Roman"/>
                <w:bCs/>
                <w:sz w:val="20"/>
              </w:rPr>
              <w:t>200,0</w:t>
            </w:r>
          </w:p>
        </w:tc>
      </w:tr>
      <w:tr w:rsidR="003B7B9B" w:rsidRPr="004D1C0E" w:rsidTr="00BE12D0">
        <w:trPr>
          <w:trHeight w:val="765"/>
        </w:trPr>
        <w:tc>
          <w:tcPr>
            <w:tcW w:w="6526" w:type="dxa"/>
            <w:shd w:val="clear" w:color="auto" w:fill="auto"/>
            <w:vAlign w:val="bottom"/>
            <w:hideMark/>
          </w:tcPr>
          <w:p w:rsidR="003B7B9B" w:rsidRPr="004D1C0E" w:rsidRDefault="003B7B9B" w:rsidP="005C1E99">
            <w:pPr>
              <w:jc w:val="both"/>
              <w:rPr>
                <w:rFonts w:ascii="Times New Roman" w:hAnsi="Times New Roman"/>
                <w:bCs/>
                <w:sz w:val="20"/>
              </w:rPr>
            </w:pPr>
            <w:r w:rsidRPr="004D1C0E">
              <w:rPr>
                <w:rFonts w:ascii="Times New Roman" w:hAnsi="Times New Roman"/>
                <w:bCs/>
                <w:sz w:val="20"/>
              </w:rPr>
              <w:t>Муниципальная программа "Развитие жилищно-коммунального хозяйства и транспортной системы муниципального образования город Саяногорск на 2016-2021 годы"</w:t>
            </w:r>
          </w:p>
        </w:tc>
        <w:tc>
          <w:tcPr>
            <w:tcW w:w="1051" w:type="dxa"/>
            <w:shd w:val="clear" w:color="auto" w:fill="auto"/>
            <w:noWrap/>
            <w:vAlign w:val="bottom"/>
            <w:hideMark/>
          </w:tcPr>
          <w:p w:rsidR="003B7B9B" w:rsidRPr="004D1C0E" w:rsidRDefault="003B7B9B" w:rsidP="00BE12D0">
            <w:pPr>
              <w:ind w:left="-108" w:right="-108"/>
              <w:jc w:val="center"/>
              <w:rPr>
                <w:rFonts w:ascii="Times New Roman" w:hAnsi="Times New Roman"/>
                <w:bCs/>
                <w:sz w:val="20"/>
              </w:rPr>
            </w:pPr>
            <w:r w:rsidRPr="004D1C0E">
              <w:rPr>
                <w:rFonts w:ascii="Times New Roman" w:hAnsi="Times New Roman"/>
                <w:bCs/>
                <w:sz w:val="20"/>
              </w:rPr>
              <w:t>88 019,5</w:t>
            </w:r>
          </w:p>
        </w:tc>
        <w:tc>
          <w:tcPr>
            <w:tcW w:w="1051" w:type="dxa"/>
            <w:shd w:val="clear" w:color="auto" w:fill="auto"/>
            <w:noWrap/>
            <w:vAlign w:val="bottom"/>
            <w:hideMark/>
          </w:tcPr>
          <w:p w:rsidR="003B7B9B" w:rsidRPr="004D1C0E" w:rsidRDefault="003B7B9B" w:rsidP="00BE12D0">
            <w:pPr>
              <w:ind w:left="-108" w:right="-108"/>
              <w:jc w:val="center"/>
              <w:rPr>
                <w:rFonts w:ascii="Times New Roman" w:hAnsi="Times New Roman"/>
                <w:bCs/>
                <w:sz w:val="20"/>
              </w:rPr>
            </w:pPr>
            <w:r w:rsidRPr="004D1C0E">
              <w:rPr>
                <w:rFonts w:ascii="Times New Roman" w:hAnsi="Times New Roman"/>
                <w:bCs/>
                <w:sz w:val="20"/>
              </w:rPr>
              <w:t>139 225,4</w:t>
            </w:r>
          </w:p>
        </w:tc>
        <w:tc>
          <w:tcPr>
            <w:tcW w:w="1016" w:type="dxa"/>
            <w:shd w:val="clear" w:color="auto" w:fill="auto"/>
            <w:noWrap/>
            <w:vAlign w:val="bottom"/>
            <w:hideMark/>
          </w:tcPr>
          <w:p w:rsidR="003B7B9B" w:rsidRPr="004D1C0E" w:rsidRDefault="003B7B9B" w:rsidP="00BE12D0">
            <w:pPr>
              <w:ind w:left="-108" w:right="-108"/>
              <w:jc w:val="center"/>
              <w:rPr>
                <w:rFonts w:ascii="Times New Roman" w:hAnsi="Times New Roman"/>
                <w:bCs/>
                <w:sz w:val="20"/>
              </w:rPr>
            </w:pPr>
            <w:r w:rsidRPr="004D1C0E">
              <w:rPr>
                <w:rFonts w:ascii="Times New Roman" w:hAnsi="Times New Roman"/>
                <w:bCs/>
                <w:sz w:val="20"/>
              </w:rPr>
              <w:t>112 672,7</w:t>
            </w:r>
          </w:p>
        </w:tc>
      </w:tr>
      <w:tr w:rsidR="003B7B9B" w:rsidRPr="004D1C0E" w:rsidTr="00BE12D0">
        <w:trPr>
          <w:trHeight w:val="765"/>
        </w:trPr>
        <w:tc>
          <w:tcPr>
            <w:tcW w:w="6526" w:type="dxa"/>
            <w:shd w:val="clear" w:color="auto" w:fill="auto"/>
            <w:vAlign w:val="bottom"/>
            <w:hideMark/>
          </w:tcPr>
          <w:p w:rsidR="003B7B9B" w:rsidRPr="004D1C0E" w:rsidRDefault="003B7B9B" w:rsidP="005C1E99">
            <w:pPr>
              <w:jc w:val="both"/>
              <w:rPr>
                <w:rFonts w:ascii="Times New Roman" w:hAnsi="Times New Roman"/>
                <w:bCs/>
                <w:sz w:val="20"/>
              </w:rPr>
            </w:pPr>
            <w:r w:rsidRPr="004D1C0E">
              <w:rPr>
                <w:rFonts w:ascii="Times New Roman" w:hAnsi="Times New Roman"/>
                <w:bCs/>
                <w:sz w:val="20"/>
              </w:rPr>
              <w:t>Муниципальная программа "Обеспечение общественного порядка, противодействие преступности и повышение безопасности дорожного движения в муниципальном образовании город Саяногорск на 2016-2020 годы"</w:t>
            </w:r>
          </w:p>
        </w:tc>
        <w:tc>
          <w:tcPr>
            <w:tcW w:w="1051" w:type="dxa"/>
            <w:shd w:val="clear" w:color="auto" w:fill="auto"/>
            <w:noWrap/>
            <w:vAlign w:val="bottom"/>
            <w:hideMark/>
          </w:tcPr>
          <w:p w:rsidR="003B7B9B" w:rsidRPr="004D1C0E" w:rsidRDefault="003B7B9B" w:rsidP="00BE12D0">
            <w:pPr>
              <w:ind w:left="-108" w:right="-108"/>
              <w:jc w:val="center"/>
              <w:rPr>
                <w:rFonts w:ascii="Times New Roman" w:hAnsi="Times New Roman"/>
                <w:bCs/>
                <w:sz w:val="20"/>
              </w:rPr>
            </w:pPr>
            <w:r w:rsidRPr="004D1C0E">
              <w:rPr>
                <w:rFonts w:ascii="Times New Roman" w:hAnsi="Times New Roman"/>
                <w:bCs/>
                <w:sz w:val="20"/>
              </w:rPr>
              <w:t>784,0</w:t>
            </w:r>
          </w:p>
        </w:tc>
        <w:tc>
          <w:tcPr>
            <w:tcW w:w="1051" w:type="dxa"/>
            <w:shd w:val="clear" w:color="auto" w:fill="auto"/>
            <w:noWrap/>
            <w:vAlign w:val="bottom"/>
            <w:hideMark/>
          </w:tcPr>
          <w:p w:rsidR="003B7B9B" w:rsidRPr="004D1C0E" w:rsidRDefault="003B7B9B" w:rsidP="00BE12D0">
            <w:pPr>
              <w:ind w:left="-108" w:right="-108"/>
              <w:jc w:val="center"/>
              <w:rPr>
                <w:rFonts w:ascii="Times New Roman" w:hAnsi="Times New Roman"/>
                <w:bCs/>
                <w:sz w:val="20"/>
              </w:rPr>
            </w:pPr>
            <w:r w:rsidRPr="004D1C0E">
              <w:rPr>
                <w:rFonts w:ascii="Times New Roman" w:hAnsi="Times New Roman"/>
                <w:bCs/>
                <w:sz w:val="20"/>
              </w:rPr>
              <w:t>587,0</w:t>
            </w:r>
          </w:p>
        </w:tc>
        <w:tc>
          <w:tcPr>
            <w:tcW w:w="1016" w:type="dxa"/>
            <w:shd w:val="clear" w:color="auto" w:fill="auto"/>
            <w:noWrap/>
            <w:vAlign w:val="bottom"/>
            <w:hideMark/>
          </w:tcPr>
          <w:p w:rsidR="003B7B9B" w:rsidRPr="004D1C0E" w:rsidRDefault="003B7B9B" w:rsidP="00BE12D0">
            <w:pPr>
              <w:ind w:left="-108" w:right="-108"/>
              <w:jc w:val="center"/>
              <w:rPr>
                <w:rFonts w:ascii="Times New Roman" w:hAnsi="Times New Roman"/>
                <w:bCs/>
                <w:sz w:val="20"/>
              </w:rPr>
            </w:pPr>
            <w:r w:rsidRPr="004D1C0E">
              <w:rPr>
                <w:rFonts w:ascii="Times New Roman" w:hAnsi="Times New Roman"/>
                <w:bCs/>
                <w:sz w:val="20"/>
              </w:rPr>
              <w:t>0,0</w:t>
            </w:r>
          </w:p>
        </w:tc>
      </w:tr>
      <w:tr w:rsidR="003B7B9B" w:rsidRPr="004D1C0E" w:rsidTr="00BE12D0">
        <w:trPr>
          <w:trHeight w:val="765"/>
        </w:trPr>
        <w:tc>
          <w:tcPr>
            <w:tcW w:w="6526" w:type="dxa"/>
            <w:shd w:val="clear" w:color="auto" w:fill="auto"/>
            <w:vAlign w:val="bottom"/>
            <w:hideMark/>
          </w:tcPr>
          <w:p w:rsidR="003B7B9B" w:rsidRPr="004D1C0E" w:rsidRDefault="003B7B9B" w:rsidP="005C1E99">
            <w:pPr>
              <w:jc w:val="both"/>
              <w:rPr>
                <w:rFonts w:ascii="Times New Roman" w:hAnsi="Times New Roman"/>
                <w:bCs/>
                <w:sz w:val="20"/>
              </w:rPr>
            </w:pPr>
            <w:r w:rsidRPr="004D1C0E">
              <w:rPr>
                <w:rFonts w:ascii="Times New Roman" w:hAnsi="Times New Roman"/>
                <w:bCs/>
                <w:sz w:val="20"/>
              </w:rPr>
              <w:t>Муниципальная программа "Энергосбережение и повышение энергоэффективности в муниципальном образовании г.Саяногорск на 2010-2015 годы и на перспективу до 2020 года"</w:t>
            </w:r>
          </w:p>
        </w:tc>
        <w:tc>
          <w:tcPr>
            <w:tcW w:w="1051" w:type="dxa"/>
            <w:shd w:val="clear" w:color="auto" w:fill="auto"/>
            <w:noWrap/>
            <w:vAlign w:val="bottom"/>
            <w:hideMark/>
          </w:tcPr>
          <w:p w:rsidR="003B7B9B" w:rsidRPr="004D1C0E" w:rsidRDefault="003B7B9B" w:rsidP="00BE12D0">
            <w:pPr>
              <w:ind w:left="-108" w:right="-108"/>
              <w:jc w:val="center"/>
              <w:rPr>
                <w:rFonts w:ascii="Times New Roman" w:hAnsi="Times New Roman"/>
                <w:bCs/>
                <w:sz w:val="20"/>
              </w:rPr>
            </w:pPr>
            <w:r w:rsidRPr="004D1C0E">
              <w:rPr>
                <w:rFonts w:ascii="Times New Roman" w:hAnsi="Times New Roman"/>
                <w:bCs/>
                <w:sz w:val="20"/>
              </w:rPr>
              <w:t>402,9</w:t>
            </w:r>
          </w:p>
        </w:tc>
        <w:tc>
          <w:tcPr>
            <w:tcW w:w="1051" w:type="dxa"/>
            <w:shd w:val="clear" w:color="auto" w:fill="auto"/>
            <w:noWrap/>
            <w:vAlign w:val="bottom"/>
            <w:hideMark/>
          </w:tcPr>
          <w:p w:rsidR="003B7B9B" w:rsidRPr="004D1C0E" w:rsidRDefault="003B7B9B" w:rsidP="00BE12D0">
            <w:pPr>
              <w:ind w:left="-108" w:right="-108"/>
              <w:jc w:val="center"/>
              <w:rPr>
                <w:rFonts w:ascii="Times New Roman" w:hAnsi="Times New Roman"/>
                <w:bCs/>
                <w:sz w:val="20"/>
              </w:rPr>
            </w:pPr>
            <w:r w:rsidRPr="004D1C0E">
              <w:rPr>
                <w:rFonts w:ascii="Times New Roman" w:hAnsi="Times New Roman"/>
                <w:bCs/>
                <w:sz w:val="20"/>
              </w:rPr>
              <w:t>13 500,0</w:t>
            </w:r>
          </w:p>
        </w:tc>
        <w:tc>
          <w:tcPr>
            <w:tcW w:w="1016" w:type="dxa"/>
            <w:shd w:val="clear" w:color="auto" w:fill="auto"/>
            <w:noWrap/>
            <w:vAlign w:val="bottom"/>
            <w:hideMark/>
          </w:tcPr>
          <w:p w:rsidR="003B7B9B" w:rsidRPr="004D1C0E" w:rsidRDefault="003B7B9B" w:rsidP="00BE12D0">
            <w:pPr>
              <w:ind w:left="-108" w:right="-108"/>
              <w:jc w:val="center"/>
              <w:rPr>
                <w:rFonts w:ascii="Times New Roman" w:hAnsi="Times New Roman"/>
                <w:bCs/>
                <w:sz w:val="20"/>
              </w:rPr>
            </w:pPr>
            <w:r w:rsidRPr="004D1C0E">
              <w:rPr>
                <w:rFonts w:ascii="Times New Roman" w:hAnsi="Times New Roman"/>
                <w:bCs/>
                <w:sz w:val="20"/>
              </w:rPr>
              <w:t>0,0</w:t>
            </w:r>
          </w:p>
        </w:tc>
      </w:tr>
      <w:tr w:rsidR="003B7B9B" w:rsidRPr="004D1C0E" w:rsidTr="00BE12D0">
        <w:trPr>
          <w:trHeight w:val="510"/>
        </w:trPr>
        <w:tc>
          <w:tcPr>
            <w:tcW w:w="6526" w:type="dxa"/>
            <w:shd w:val="clear" w:color="auto" w:fill="auto"/>
            <w:vAlign w:val="bottom"/>
            <w:hideMark/>
          </w:tcPr>
          <w:p w:rsidR="003B7B9B" w:rsidRPr="004D1C0E" w:rsidRDefault="003B7B9B" w:rsidP="005C1E99">
            <w:pPr>
              <w:jc w:val="both"/>
              <w:rPr>
                <w:rFonts w:ascii="Times New Roman" w:hAnsi="Times New Roman"/>
                <w:bCs/>
                <w:sz w:val="20"/>
              </w:rPr>
            </w:pPr>
            <w:r w:rsidRPr="004D1C0E">
              <w:rPr>
                <w:rFonts w:ascii="Times New Roman" w:hAnsi="Times New Roman"/>
                <w:bCs/>
                <w:sz w:val="20"/>
              </w:rPr>
              <w:t>Муниципальная программа "Управление муниципальным имуществом и земельными ресурсами на 2015-2025 годы"</w:t>
            </w:r>
          </w:p>
        </w:tc>
        <w:tc>
          <w:tcPr>
            <w:tcW w:w="1051" w:type="dxa"/>
            <w:shd w:val="clear" w:color="auto" w:fill="auto"/>
            <w:noWrap/>
            <w:vAlign w:val="bottom"/>
            <w:hideMark/>
          </w:tcPr>
          <w:p w:rsidR="003B7B9B" w:rsidRPr="004D1C0E" w:rsidRDefault="003B7B9B" w:rsidP="00BE12D0">
            <w:pPr>
              <w:ind w:left="-108" w:right="-108"/>
              <w:jc w:val="center"/>
              <w:rPr>
                <w:rFonts w:ascii="Times New Roman" w:hAnsi="Times New Roman"/>
                <w:bCs/>
                <w:sz w:val="20"/>
              </w:rPr>
            </w:pPr>
            <w:r w:rsidRPr="004D1C0E">
              <w:rPr>
                <w:rFonts w:ascii="Times New Roman" w:hAnsi="Times New Roman"/>
                <w:bCs/>
                <w:sz w:val="20"/>
              </w:rPr>
              <w:t>9 574,8</w:t>
            </w:r>
          </w:p>
        </w:tc>
        <w:tc>
          <w:tcPr>
            <w:tcW w:w="1051" w:type="dxa"/>
            <w:shd w:val="clear" w:color="auto" w:fill="auto"/>
            <w:noWrap/>
            <w:vAlign w:val="bottom"/>
            <w:hideMark/>
          </w:tcPr>
          <w:p w:rsidR="003B7B9B" w:rsidRPr="004D1C0E" w:rsidRDefault="003B7B9B" w:rsidP="00BE12D0">
            <w:pPr>
              <w:ind w:left="-108" w:right="-108"/>
              <w:jc w:val="center"/>
              <w:rPr>
                <w:rFonts w:ascii="Times New Roman" w:hAnsi="Times New Roman"/>
                <w:bCs/>
                <w:sz w:val="20"/>
              </w:rPr>
            </w:pPr>
            <w:r w:rsidRPr="004D1C0E">
              <w:rPr>
                <w:rFonts w:ascii="Times New Roman" w:hAnsi="Times New Roman"/>
                <w:bCs/>
                <w:sz w:val="20"/>
              </w:rPr>
              <w:t>26 004,1</w:t>
            </w:r>
          </w:p>
        </w:tc>
        <w:tc>
          <w:tcPr>
            <w:tcW w:w="1016" w:type="dxa"/>
            <w:shd w:val="clear" w:color="auto" w:fill="auto"/>
            <w:noWrap/>
            <w:vAlign w:val="bottom"/>
            <w:hideMark/>
          </w:tcPr>
          <w:p w:rsidR="003B7B9B" w:rsidRPr="004D1C0E" w:rsidRDefault="003B7B9B" w:rsidP="00BE12D0">
            <w:pPr>
              <w:ind w:left="-108" w:right="-108"/>
              <w:jc w:val="center"/>
              <w:rPr>
                <w:rFonts w:ascii="Times New Roman" w:hAnsi="Times New Roman"/>
                <w:bCs/>
                <w:sz w:val="20"/>
              </w:rPr>
            </w:pPr>
            <w:r w:rsidRPr="004D1C0E">
              <w:rPr>
                <w:rFonts w:ascii="Times New Roman" w:hAnsi="Times New Roman"/>
                <w:bCs/>
                <w:sz w:val="20"/>
              </w:rPr>
              <w:t>18 089,6</w:t>
            </w:r>
          </w:p>
        </w:tc>
      </w:tr>
      <w:tr w:rsidR="003B7B9B" w:rsidRPr="004D1C0E" w:rsidTr="00BE12D0">
        <w:trPr>
          <w:trHeight w:val="510"/>
        </w:trPr>
        <w:tc>
          <w:tcPr>
            <w:tcW w:w="6526" w:type="dxa"/>
            <w:shd w:val="clear" w:color="auto" w:fill="auto"/>
            <w:vAlign w:val="bottom"/>
            <w:hideMark/>
          </w:tcPr>
          <w:p w:rsidR="003B7B9B" w:rsidRPr="004D1C0E" w:rsidRDefault="003B7B9B" w:rsidP="005C1E99">
            <w:pPr>
              <w:jc w:val="both"/>
              <w:rPr>
                <w:rFonts w:ascii="Times New Roman" w:hAnsi="Times New Roman"/>
                <w:bCs/>
                <w:sz w:val="20"/>
              </w:rPr>
            </w:pPr>
            <w:r w:rsidRPr="004D1C0E">
              <w:rPr>
                <w:rFonts w:ascii="Times New Roman" w:hAnsi="Times New Roman"/>
                <w:bCs/>
                <w:sz w:val="20"/>
              </w:rPr>
              <w:t>Муниципальная программа "Улучшение экологического состояния муниципального образования город Саяногорск на 2014-2020 годы"</w:t>
            </w:r>
          </w:p>
        </w:tc>
        <w:tc>
          <w:tcPr>
            <w:tcW w:w="1051" w:type="dxa"/>
            <w:shd w:val="clear" w:color="auto" w:fill="auto"/>
            <w:noWrap/>
            <w:vAlign w:val="bottom"/>
            <w:hideMark/>
          </w:tcPr>
          <w:p w:rsidR="003B7B9B" w:rsidRPr="004D1C0E" w:rsidRDefault="003B7B9B" w:rsidP="00BE12D0">
            <w:pPr>
              <w:ind w:left="-108" w:right="-108"/>
              <w:jc w:val="center"/>
              <w:rPr>
                <w:rFonts w:ascii="Times New Roman" w:hAnsi="Times New Roman"/>
                <w:bCs/>
                <w:sz w:val="20"/>
              </w:rPr>
            </w:pPr>
            <w:r w:rsidRPr="004D1C0E">
              <w:rPr>
                <w:rFonts w:ascii="Times New Roman" w:hAnsi="Times New Roman"/>
                <w:bCs/>
                <w:sz w:val="20"/>
              </w:rPr>
              <w:t>88,9</w:t>
            </w:r>
          </w:p>
        </w:tc>
        <w:tc>
          <w:tcPr>
            <w:tcW w:w="1051" w:type="dxa"/>
            <w:shd w:val="clear" w:color="auto" w:fill="auto"/>
            <w:noWrap/>
            <w:vAlign w:val="bottom"/>
            <w:hideMark/>
          </w:tcPr>
          <w:p w:rsidR="003B7B9B" w:rsidRPr="004D1C0E" w:rsidRDefault="003B7B9B" w:rsidP="00BE12D0">
            <w:pPr>
              <w:ind w:left="-108" w:right="-108"/>
              <w:jc w:val="center"/>
              <w:rPr>
                <w:rFonts w:ascii="Times New Roman" w:hAnsi="Times New Roman"/>
                <w:bCs/>
                <w:sz w:val="20"/>
              </w:rPr>
            </w:pPr>
            <w:r w:rsidRPr="004D1C0E">
              <w:rPr>
                <w:rFonts w:ascii="Times New Roman" w:hAnsi="Times New Roman"/>
                <w:bCs/>
                <w:sz w:val="20"/>
              </w:rPr>
              <w:t>0,0</w:t>
            </w:r>
          </w:p>
        </w:tc>
        <w:tc>
          <w:tcPr>
            <w:tcW w:w="1016" w:type="dxa"/>
            <w:shd w:val="clear" w:color="auto" w:fill="auto"/>
            <w:noWrap/>
            <w:vAlign w:val="bottom"/>
            <w:hideMark/>
          </w:tcPr>
          <w:p w:rsidR="003B7B9B" w:rsidRPr="004D1C0E" w:rsidRDefault="003B7B9B" w:rsidP="00BE12D0">
            <w:pPr>
              <w:ind w:left="-108" w:right="-108"/>
              <w:jc w:val="center"/>
              <w:rPr>
                <w:rFonts w:ascii="Times New Roman" w:hAnsi="Times New Roman"/>
                <w:bCs/>
                <w:sz w:val="20"/>
              </w:rPr>
            </w:pPr>
            <w:r w:rsidRPr="004D1C0E">
              <w:rPr>
                <w:rFonts w:ascii="Times New Roman" w:hAnsi="Times New Roman"/>
                <w:bCs/>
                <w:sz w:val="20"/>
              </w:rPr>
              <w:t>0,0</w:t>
            </w:r>
          </w:p>
        </w:tc>
      </w:tr>
      <w:tr w:rsidR="003B7B9B" w:rsidRPr="004D1C0E" w:rsidTr="00BE12D0">
        <w:trPr>
          <w:trHeight w:val="510"/>
        </w:trPr>
        <w:tc>
          <w:tcPr>
            <w:tcW w:w="6526" w:type="dxa"/>
            <w:shd w:val="clear" w:color="auto" w:fill="auto"/>
            <w:vAlign w:val="bottom"/>
            <w:hideMark/>
          </w:tcPr>
          <w:p w:rsidR="003B7B9B" w:rsidRPr="004D1C0E" w:rsidRDefault="003B7B9B" w:rsidP="005C1E99">
            <w:pPr>
              <w:jc w:val="both"/>
              <w:rPr>
                <w:rFonts w:ascii="Times New Roman" w:hAnsi="Times New Roman"/>
                <w:bCs/>
                <w:sz w:val="20"/>
              </w:rPr>
            </w:pPr>
            <w:r w:rsidRPr="004D1C0E">
              <w:rPr>
                <w:rFonts w:ascii="Times New Roman" w:hAnsi="Times New Roman"/>
                <w:bCs/>
                <w:sz w:val="20"/>
              </w:rPr>
              <w:t>Муниципальная программа "Социальная поддержка и содействие занятости в муниципальном образовании город Саяногорск (на 2015-2021 годы)"</w:t>
            </w:r>
          </w:p>
        </w:tc>
        <w:tc>
          <w:tcPr>
            <w:tcW w:w="1051" w:type="dxa"/>
            <w:shd w:val="clear" w:color="auto" w:fill="auto"/>
            <w:noWrap/>
            <w:vAlign w:val="bottom"/>
            <w:hideMark/>
          </w:tcPr>
          <w:p w:rsidR="003B7B9B" w:rsidRPr="004D1C0E" w:rsidRDefault="003B7B9B" w:rsidP="00BE12D0">
            <w:pPr>
              <w:ind w:left="-108" w:right="-108"/>
              <w:jc w:val="center"/>
              <w:rPr>
                <w:rFonts w:ascii="Times New Roman" w:hAnsi="Times New Roman"/>
                <w:bCs/>
                <w:sz w:val="20"/>
              </w:rPr>
            </w:pPr>
            <w:r w:rsidRPr="004D1C0E">
              <w:rPr>
                <w:rFonts w:ascii="Times New Roman" w:hAnsi="Times New Roman"/>
                <w:bCs/>
                <w:sz w:val="20"/>
              </w:rPr>
              <w:t>39 300,0</w:t>
            </w:r>
          </w:p>
        </w:tc>
        <w:tc>
          <w:tcPr>
            <w:tcW w:w="1051" w:type="dxa"/>
            <w:shd w:val="clear" w:color="auto" w:fill="auto"/>
            <w:noWrap/>
            <w:vAlign w:val="bottom"/>
            <w:hideMark/>
          </w:tcPr>
          <w:p w:rsidR="003B7B9B" w:rsidRPr="004D1C0E" w:rsidRDefault="003B7B9B" w:rsidP="00BE12D0">
            <w:pPr>
              <w:ind w:left="-108" w:right="-108"/>
              <w:jc w:val="center"/>
              <w:rPr>
                <w:rFonts w:ascii="Times New Roman" w:hAnsi="Times New Roman"/>
                <w:bCs/>
                <w:sz w:val="20"/>
              </w:rPr>
            </w:pPr>
            <w:r w:rsidRPr="004D1C0E">
              <w:rPr>
                <w:rFonts w:ascii="Times New Roman" w:hAnsi="Times New Roman"/>
                <w:bCs/>
                <w:sz w:val="20"/>
              </w:rPr>
              <w:t>35 717,5</w:t>
            </w:r>
          </w:p>
        </w:tc>
        <w:tc>
          <w:tcPr>
            <w:tcW w:w="1016" w:type="dxa"/>
            <w:shd w:val="clear" w:color="auto" w:fill="auto"/>
            <w:noWrap/>
            <w:vAlign w:val="bottom"/>
            <w:hideMark/>
          </w:tcPr>
          <w:p w:rsidR="003B7B9B" w:rsidRPr="004D1C0E" w:rsidRDefault="003B7B9B" w:rsidP="00BE12D0">
            <w:pPr>
              <w:ind w:left="-108" w:right="-108"/>
              <w:jc w:val="center"/>
              <w:rPr>
                <w:rFonts w:ascii="Times New Roman" w:hAnsi="Times New Roman"/>
                <w:bCs/>
                <w:sz w:val="20"/>
              </w:rPr>
            </w:pPr>
            <w:r w:rsidRPr="004D1C0E">
              <w:rPr>
                <w:rFonts w:ascii="Times New Roman" w:hAnsi="Times New Roman"/>
                <w:bCs/>
                <w:sz w:val="20"/>
              </w:rPr>
              <w:t>38 384,0</w:t>
            </w:r>
          </w:p>
        </w:tc>
      </w:tr>
      <w:tr w:rsidR="003B7B9B" w:rsidRPr="004D1C0E" w:rsidTr="00BE12D0">
        <w:trPr>
          <w:trHeight w:val="510"/>
        </w:trPr>
        <w:tc>
          <w:tcPr>
            <w:tcW w:w="6526" w:type="dxa"/>
            <w:shd w:val="clear" w:color="auto" w:fill="auto"/>
            <w:vAlign w:val="bottom"/>
            <w:hideMark/>
          </w:tcPr>
          <w:p w:rsidR="003B7B9B" w:rsidRPr="004D1C0E" w:rsidRDefault="003B7B9B" w:rsidP="005C1E99">
            <w:pPr>
              <w:jc w:val="both"/>
              <w:rPr>
                <w:rFonts w:ascii="Times New Roman" w:hAnsi="Times New Roman"/>
                <w:bCs/>
                <w:sz w:val="20"/>
              </w:rPr>
            </w:pPr>
            <w:r w:rsidRPr="004D1C0E">
              <w:rPr>
                <w:rFonts w:ascii="Times New Roman" w:hAnsi="Times New Roman"/>
                <w:bCs/>
                <w:sz w:val="20"/>
              </w:rPr>
              <w:t>Муниципальная программа "Развитие образования в муниципальном образовании г.Саяногорск на 2015-2025 гг."</w:t>
            </w:r>
          </w:p>
        </w:tc>
        <w:tc>
          <w:tcPr>
            <w:tcW w:w="1051" w:type="dxa"/>
            <w:shd w:val="clear" w:color="auto" w:fill="auto"/>
            <w:noWrap/>
            <w:vAlign w:val="bottom"/>
            <w:hideMark/>
          </w:tcPr>
          <w:p w:rsidR="003B7B9B" w:rsidRPr="004D1C0E" w:rsidRDefault="003B7B9B" w:rsidP="00BE12D0">
            <w:pPr>
              <w:ind w:left="-108" w:right="-108"/>
              <w:jc w:val="center"/>
              <w:rPr>
                <w:rFonts w:ascii="Times New Roman" w:hAnsi="Times New Roman"/>
                <w:bCs/>
                <w:sz w:val="20"/>
              </w:rPr>
            </w:pPr>
            <w:r w:rsidRPr="004D1C0E">
              <w:rPr>
                <w:rFonts w:ascii="Times New Roman" w:hAnsi="Times New Roman"/>
                <w:bCs/>
                <w:sz w:val="20"/>
              </w:rPr>
              <w:t>996 689,1</w:t>
            </w:r>
          </w:p>
        </w:tc>
        <w:tc>
          <w:tcPr>
            <w:tcW w:w="1051" w:type="dxa"/>
            <w:shd w:val="clear" w:color="auto" w:fill="auto"/>
            <w:noWrap/>
            <w:vAlign w:val="bottom"/>
            <w:hideMark/>
          </w:tcPr>
          <w:p w:rsidR="003B7B9B" w:rsidRPr="004D1C0E" w:rsidRDefault="003B7B9B" w:rsidP="00BE12D0">
            <w:pPr>
              <w:ind w:left="-108" w:right="-108"/>
              <w:jc w:val="center"/>
              <w:rPr>
                <w:rFonts w:ascii="Times New Roman" w:hAnsi="Times New Roman"/>
                <w:bCs/>
                <w:sz w:val="20"/>
              </w:rPr>
            </w:pPr>
            <w:r w:rsidRPr="004D1C0E">
              <w:rPr>
                <w:rFonts w:ascii="Times New Roman" w:hAnsi="Times New Roman"/>
                <w:bCs/>
                <w:sz w:val="20"/>
              </w:rPr>
              <w:t>794 853,2</w:t>
            </w:r>
          </w:p>
        </w:tc>
        <w:tc>
          <w:tcPr>
            <w:tcW w:w="1016" w:type="dxa"/>
            <w:shd w:val="clear" w:color="auto" w:fill="auto"/>
            <w:noWrap/>
            <w:vAlign w:val="bottom"/>
            <w:hideMark/>
          </w:tcPr>
          <w:p w:rsidR="003B7B9B" w:rsidRPr="004D1C0E" w:rsidRDefault="003B7B9B" w:rsidP="00BE12D0">
            <w:pPr>
              <w:ind w:left="-108" w:right="-108"/>
              <w:jc w:val="center"/>
              <w:rPr>
                <w:rFonts w:ascii="Times New Roman" w:hAnsi="Times New Roman"/>
                <w:bCs/>
                <w:sz w:val="20"/>
              </w:rPr>
            </w:pPr>
            <w:r w:rsidRPr="004D1C0E">
              <w:rPr>
                <w:rFonts w:ascii="Times New Roman" w:hAnsi="Times New Roman"/>
                <w:bCs/>
                <w:sz w:val="20"/>
              </w:rPr>
              <w:t>851 432,2</w:t>
            </w:r>
          </w:p>
        </w:tc>
      </w:tr>
      <w:tr w:rsidR="003B7B9B" w:rsidRPr="004D1C0E" w:rsidTr="00BE12D0">
        <w:trPr>
          <w:trHeight w:val="765"/>
        </w:trPr>
        <w:tc>
          <w:tcPr>
            <w:tcW w:w="6526" w:type="dxa"/>
            <w:shd w:val="clear" w:color="auto" w:fill="auto"/>
            <w:vAlign w:val="bottom"/>
            <w:hideMark/>
          </w:tcPr>
          <w:p w:rsidR="003B7B9B" w:rsidRPr="004D1C0E" w:rsidRDefault="003B7B9B" w:rsidP="005C1E99">
            <w:pPr>
              <w:jc w:val="both"/>
              <w:rPr>
                <w:rFonts w:ascii="Times New Roman" w:hAnsi="Times New Roman"/>
                <w:bCs/>
                <w:sz w:val="20"/>
              </w:rPr>
            </w:pPr>
            <w:r w:rsidRPr="004D1C0E">
              <w:rPr>
                <w:rFonts w:ascii="Times New Roman" w:hAnsi="Times New Roman"/>
                <w:bCs/>
                <w:sz w:val="20"/>
              </w:rPr>
              <w:t>Муниципальная программа "Основные направления содействия развитию малого и среднего предпринимательства на территории муниципального образования г.Саяногорск на 2018-2020 годы"</w:t>
            </w:r>
          </w:p>
        </w:tc>
        <w:tc>
          <w:tcPr>
            <w:tcW w:w="1051" w:type="dxa"/>
            <w:shd w:val="clear" w:color="auto" w:fill="auto"/>
            <w:noWrap/>
            <w:vAlign w:val="bottom"/>
            <w:hideMark/>
          </w:tcPr>
          <w:p w:rsidR="003B7B9B" w:rsidRPr="004D1C0E" w:rsidRDefault="003B7B9B" w:rsidP="00BE12D0">
            <w:pPr>
              <w:ind w:left="-108" w:right="-108"/>
              <w:jc w:val="center"/>
              <w:rPr>
                <w:rFonts w:ascii="Times New Roman" w:hAnsi="Times New Roman"/>
                <w:bCs/>
                <w:sz w:val="20"/>
              </w:rPr>
            </w:pPr>
            <w:r w:rsidRPr="004D1C0E">
              <w:rPr>
                <w:rFonts w:ascii="Times New Roman" w:hAnsi="Times New Roman"/>
                <w:bCs/>
                <w:sz w:val="20"/>
              </w:rPr>
              <w:t>50,0</w:t>
            </w:r>
          </w:p>
        </w:tc>
        <w:tc>
          <w:tcPr>
            <w:tcW w:w="1051" w:type="dxa"/>
            <w:shd w:val="clear" w:color="auto" w:fill="auto"/>
            <w:noWrap/>
            <w:vAlign w:val="bottom"/>
            <w:hideMark/>
          </w:tcPr>
          <w:p w:rsidR="003B7B9B" w:rsidRPr="004D1C0E" w:rsidRDefault="003B7B9B" w:rsidP="00BE12D0">
            <w:pPr>
              <w:ind w:left="-108" w:right="-108"/>
              <w:jc w:val="center"/>
              <w:rPr>
                <w:rFonts w:ascii="Times New Roman" w:hAnsi="Times New Roman"/>
                <w:bCs/>
                <w:sz w:val="20"/>
              </w:rPr>
            </w:pPr>
            <w:r w:rsidRPr="004D1C0E">
              <w:rPr>
                <w:rFonts w:ascii="Times New Roman" w:hAnsi="Times New Roman"/>
                <w:bCs/>
                <w:sz w:val="20"/>
              </w:rPr>
              <w:t>50,0</w:t>
            </w:r>
          </w:p>
        </w:tc>
        <w:tc>
          <w:tcPr>
            <w:tcW w:w="1016" w:type="dxa"/>
            <w:shd w:val="clear" w:color="auto" w:fill="auto"/>
            <w:noWrap/>
            <w:vAlign w:val="bottom"/>
            <w:hideMark/>
          </w:tcPr>
          <w:p w:rsidR="003B7B9B" w:rsidRPr="004D1C0E" w:rsidRDefault="003B7B9B" w:rsidP="00BE12D0">
            <w:pPr>
              <w:ind w:left="-108" w:right="-108"/>
              <w:jc w:val="center"/>
              <w:rPr>
                <w:rFonts w:ascii="Times New Roman" w:hAnsi="Times New Roman"/>
                <w:bCs/>
                <w:sz w:val="20"/>
              </w:rPr>
            </w:pPr>
            <w:r w:rsidRPr="004D1C0E">
              <w:rPr>
                <w:rFonts w:ascii="Times New Roman" w:hAnsi="Times New Roman"/>
                <w:bCs/>
                <w:sz w:val="20"/>
              </w:rPr>
              <w:t>0,0</w:t>
            </w:r>
          </w:p>
        </w:tc>
      </w:tr>
      <w:tr w:rsidR="003B7B9B" w:rsidRPr="004D1C0E" w:rsidTr="00BE12D0">
        <w:trPr>
          <w:trHeight w:val="765"/>
        </w:trPr>
        <w:tc>
          <w:tcPr>
            <w:tcW w:w="6526" w:type="dxa"/>
            <w:shd w:val="clear" w:color="auto" w:fill="auto"/>
            <w:vAlign w:val="bottom"/>
            <w:hideMark/>
          </w:tcPr>
          <w:p w:rsidR="003B7B9B" w:rsidRPr="004D1C0E" w:rsidRDefault="003B7B9B" w:rsidP="005C1E99">
            <w:pPr>
              <w:jc w:val="both"/>
              <w:rPr>
                <w:rFonts w:ascii="Times New Roman" w:hAnsi="Times New Roman"/>
                <w:bCs/>
                <w:sz w:val="20"/>
              </w:rPr>
            </w:pPr>
            <w:r w:rsidRPr="004D1C0E">
              <w:rPr>
                <w:rFonts w:ascii="Times New Roman" w:hAnsi="Times New Roman"/>
                <w:bCs/>
                <w:sz w:val="20"/>
              </w:rPr>
              <w:t>Муниципальная программа "Специальная оценка условий труда в муниципальных учреждениях муниципального образования г.Саяногорск на 2017-2021 годы"</w:t>
            </w:r>
          </w:p>
        </w:tc>
        <w:tc>
          <w:tcPr>
            <w:tcW w:w="1051" w:type="dxa"/>
            <w:shd w:val="clear" w:color="auto" w:fill="auto"/>
            <w:noWrap/>
            <w:vAlign w:val="bottom"/>
            <w:hideMark/>
          </w:tcPr>
          <w:p w:rsidR="003B7B9B" w:rsidRPr="004D1C0E" w:rsidRDefault="003B7B9B" w:rsidP="00BE12D0">
            <w:pPr>
              <w:ind w:left="-108" w:right="-108"/>
              <w:jc w:val="center"/>
              <w:rPr>
                <w:rFonts w:ascii="Times New Roman" w:hAnsi="Times New Roman"/>
                <w:bCs/>
                <w:sz w:val="20"/>
              </w:rPr>
            </w:pPr>
            <w:r w:rsidRPr="004D1C0E">
              <w:rPr>
                <w:rFonts w:ascii="Times New Roman" w:hAnsi="Times New Roman"/>
                <w:bCs/>
                <w:sz w:val="20"/>
              </w:rPr>
              <w:t>680,6</w:t>
            </w:r>
          </w:p>
        </w:tc>
        <w:tc>
          <w:tcPr>
            <w:tcW w:w="1051" w:type="dxa"/>
            <w:shd w:val="clear" w:color="auto" w:fill="auto"/>
            <w:noWrap/>
            <w:vAlign w:val="bottom"/>
            <w:hideMark/>
          </w:tcPr>
          <w:p w:rsidR="003B7B9B" w:rsidRPr="004D1C0E" w:rsidRDefault="003B7B9B" w:rsidP="00BE12D0">
            <w:pPr>
              <w:ind w:left="-108" w:right="-108"/>
              <w:jc w:val="center"/>
              <w:rPr>
                <w:rFonts w:ascii="Times New Roman" w:hAnsi="Times New Roman"/>
                <w:bCs/>
                <w:sz w:val="20"/>
              </w:rPr>
            </w:pPr>
            <w:r w:rsidRPr="004D1C0E">
              <w:rPr>
                <w:rFonts w:ascii="Times New Roman" w:hAnsi="Times New Roman"/>
                <w:bCs/>
                <w:sz w:val="20"/>
              </w:rPr>
              <w:t>151,5</w:t>
            </w:r>
          </w:p>
        </w:tc>
        <w:tc>
          <w:tcPr>
            <w:tcW w:w="1016" w:type="dxa"/>
            <w:shd w:val="clear" w:color="auto" w:fill="auto"/>
            <w:noWrap/>
            <w:vAlign w:val="bottom"/>
            <w:hideMark/>
          </w:tcPr>
          <w:p w:rsidR="003B7B9B" w:rsidRPr="004D1C0E" w:rsidRDefault="003B7B9B" w:rsidP="00BE12D0">
            <w:pPr>
              <w:ind w:left="-108" w:right="-108"/>
              <w:jc w:val="center"/>
              <w:rPr>
                <w:rFonts w:ascii="Times New Roman" w:hAnsi="Times New Roman"/>
                <w:bCs/>
                <w:sz w:val="20"/>
              </w:rPr>
            </w:pPr>
            <w:r w:rsidRPr="004D1C0E">
              <w:rPr>
                <w:rFonts w:ascii="Times New Roman" w:hAnsi="Times New Roman"/>
                <w:bCs/>
                <w:sz w:val="20"/>
              </w:rPr>
              <w:t>116,6</w:t>
            </w:r>
          </w:p>
        </w:tc>
      </w:tr>
      <w:tr w:rsidR="003B7B9B" w:rsidRPr="004D1C0E" w:rsidTr="00BE12D0">
        <w:trPr>
          <w:trHeight w:val="510"/>
        </w:trPr>
        <w:tc>
          <w:tcPr>
            <w:tcW w:w="6526" w:type="dxa"/>
            <w:shd w:val="clear" w:color="auto" w:fill="auto"/>
            <w:vAlign w:val="bottom"/>
            <w:hideMark/>
          </w:tcPr>
          <w:p w:rsidR="003B7B9B" w:rsidRPr="004D1C0E" w:rsidRDefault="003B7B9B" w:rsidP="005C1E99">
            <w:pPr>
              <w:jc w:val="both"/>
              <w:rPr>
                <w:rFonts w:ascii="Times New Roman" w:hAnsi="Times New Roman"/>
                <w:bCs/>
                <w:sz w:val="20"/>
              </w:rPr>
            </w:pPr>
            <w:r w:rsidRPr="004D1C0E">
              <w:rPr>
                <w:rFonts w:ascii="Times New Roman" w:hAnsi="Times New Roman"/>
                <w:bCs/>
                <w:sz w:val="20"/>
              </w:rPr>
              <w:t>Муниципальная программа "Развитие культуры и СМИ в муниципальном образовании г.Саяногорск на 2015-2021 гг."</w:t>
            </w:r>
          </w:p>
        </w:tc>
        <w:tc>
          <w:tcPr>
            <w:tcW w:w="1051" w:type="dxa"/>
            <w:shd w:val="clear" w:color="auto" w:fill="auto"/>
            <w:noWrap/>
            <w:vAlign w:val="bottom"/>
            <w:hideMark/>
          </w:tcPr>
          <w:p w:rsidR="003B7B9B" w:rsidRPr="004D1C0E" w:rsidRDefault="003B7B9B" w:rsidP="00BE12D0">
            <w:pPr>
              <w:ind w:left="-108" w:right="-108"/>
              <w:jc w:val="center"/>
              <w:rPr>
                <w:rFonts w:ascii="Times New Roman" w:hAnsi="Times New Roman"/>
                <w:bCs/>
                <w:sz w:val="20"/>
              </w:rPr>
            </w:pPr>
            <w:r w:rsidRPr="004D1C0E">
              <w:rPr>
                <w:rFonts w:ascii="Times New Roman" w:hAnsi="Times New Roman"/>
                <w:bCs/>
                <w:sz w:val="20"/>
              </w:rPr>
              <w:t>145 397,2</w:t>
            </w:r>
          </w:p>
        </w:tc>
        <w:tc>
          <w:tcPr>
            <w:tcW w:w="1051" w:type="dxa"/>
            <w:shd w:val="clear" w:color="auto" w:fill="auto"/>
            <w:noWrap/>
            <w:vAlign w:val="bottom"/>
            <w:hideMark/>
          </w:tcPr>
          <w:p w:rsidR="003B7B9B" w:rsidRPr="004D1C0E" w:rsidRDefault="003B7B9B" w:rsidP="00BE12D0">
            <w:pPr>
              <w:ind w:left="-108" w:right="-108"/>
              <w:jc w:val="center"/>
              <w:rPr>
                <w:rFonts w:ascii="Times New Roman" w:hAnsi="Times New Roman"/>
                <w:bCs/>
                <w:sz w:val="20"/>
              </w:rPr>
            </w:pPr>
            <w:r w:rsidRPr="004D1C0E">
              <w:rPr>
                <w:rFonts w:ascii="Times New Roman" w:hAnsi="Times New Roman"/>
                <w:bCs/>
                <w:sz w:val="20"/>
              </w:rPr>
              <w:t>133 954,7</w:t>
            </w:r>
          </w:p>
        </w:tc>
        <w:tc>
          <w:tcPr>
            <w:tcW w:w="1016" w:type="dxa"/>
            <w:shd w:val="clear" w:color="auto" w:fill="auto"/>
            <w:noWrap/>
            <w:vAlign w:val="bottom"/>
            <w:hideMark/>
          </w:tcPr>
          <w:p w:rsidR="003B7B9B" w:rsidRPr="004D1C0E" w:rsidRDefault="003B7B9B" w:rsidP="00BE12D0">
            <w:pPr>
              <w:ind w:left="-108" w:right="-108"/>
              <w:jc w:val="center"/>
              <w:rPr>
                <w:rFonts w:ascii="Times New Roman" w:hAnsi="Times New Roman"/>
                <w:bCs/>
                <w:sz w:val="20"/>
              </w:rPr>
            </w:pPr>
            <w:r w:rsidRPr="004D1C0E">
              <w:rPr>
                <w:rFonts w:ascii="Times New Roman" w:hAnsi="Times New Roman"/>
                <w:bCs/>
                <w:sz w:val="20"/>
              </w:rPr>
              <w:t>145 407,0</w:t>
            </w:r>
          </w:p>
        </w:tc>
      </w:tr>
      <w:tr w:rsidR="003B7B9B" w:rsidRPr="004D1C0E" w:rsidTr="00BE12D0">
        <w:trPr>
          <w:trHeight w:val="510"/>
        </w:trPr>
        <w:tc>
          <w:tcPr>
            <w:tcW w:w="6526" w:type="dxa"/>
            <w:shd w:val="clear" w:color="auto" w:fill="auto"/>
            <w:vAlign w:val="bottom"/>
            <w:hideMark/>
          </w:tcPr>
          <w:p w:rsidR="003B7B9B" w:rsidRPr="004D1C0E" w:rsidRDefault="003B7B9B" w:rsidP="005C1E99">
            <w:pPr>
              <w:jc w:val="both"/>
              <w:rPr>
                <w:rFonts w:ascii="Times New Roman" w:hAnsi="Times New Roman"/>
                <w:bCs/>
                <w:sz w:val="20"/>
              </w:rPr>
            </w:pPr>
            <w:r w:rsidRPr="004D1C0E">
              <w:rPr>
                <w:rFonts w:ascii="Times New Roman" w:hAnsi="Times New Roman"/>
                <w:bCs/>
                <w:sz w:val="20"/>
              </w:rPr>
              <w:t>Муниципальная программа "Обеспечение жильем молодых семей" на 2016-2021 годы</w:t>
            </w:r>
          </w:p>
        </w:tc>
        <w:tc>
          <w:tcPr>
            <w:tcW w:w="1051" w:type="dxa"/>
            <w:shd w:val="clear" w:color="auto" w:fill="auto"/>
            <w:noWrap/>
            <w:vAlign w:val="bottom"/>
            <w:hideMark/>
          </w:tcPr>
          <w:p w:rsidR="003B7B9B" w:rsidRPr="004D1C0E" w:rsidRDefault="003B7B9B" w:rsidP="00BE12D0">
            <w:pPr>
              <w:ind w:left="-108" w:right="-108"/>
              <w:jc w:val="center"/>
              <w:rPr>
                <w:rFonts w:ascii="Times New Roman" w:hAnsi="Times New Roman"/>
                <w:bCs/>
                <w:sz w:val="20"/>
              </w:rPr>
            </w:pPr>
            <w:r w:rsidRPr="004D1C0E">
              <w:rPr>
                <w:rFonts w:ascii="Times New Roman" w:hAnsi="Times New Roman"/>
                <w:bCs/>
                <w:sz w:val="20"/>
              </w:rPr>
              <w:t>500,0</w:t>
            </w:r>
          </w:p>
        </w:tc>
        <w:tc>
          <w:tcPr>
            <w:tcW w:w="1051" w:type="dxa"/>
            <w:shd w:val="clear" w:color="auto" w:fill="auto"/>
            <w:noWrap/>
            <w:vAlign w:val="bottom"/>
            <w:hideMark/>
          </w:tcPr>
          <w:p w:rsidR="003B7B9B" w:rsidRPr="004D1C0E" w:rsidRDefault="003B7B9B" w:rsidP="00BE12D0">
            <w:pPr>
              <w:ind w:left="-108" w:right="-108"/>
              <w:jc w:val="center"/>
              <w:rPr>
                <w:rFonts w:ascii="Times New Roman" w:hAnsi="Times New Roman"/>
                <w:bCs/>
                <w:sz w:val="20"/>
              </w:rPr>
            </w:pPr>
            <w:r w:rsidRPr="004D1C0E">
              <w:rPr>
                <w:rFonts w:ascii="Times New Roman" w:hAnsi="Times New Roman"/>
                <w:bCs/>
                <w:sz w:val="20"/>
              </w:rPr>
              <w:t>500,0</w:t>
            </w:r>
          </w:p>
        </w:tc>
        <w:tc>
          <w:tcPr>
            <w:tcW w:w="1016" w:type="dxa"/>
            <w:shd w:val="clear" w:color="auto" w:fill="auto"/>
            <w:noWrap/>
            <w:vAlign w:val="bottom"/>
            <w:hideMark/>
          </w:tcPr>
          <w:p w:rsidR="003B7B9B" w:rsidRPr="004D1C0E" w:rsidRDefault="003B7B9B" w:rsidP="00BE12D0">
            <w:pPr>
              <w:ind w:left="-108" w:right="-108"/>
              <w:jc w:val="center"/>
              <w:rPr>
                <w:rFonts w:ascii="Times New Roman" w:hAnsi="Times New Roman"/>
                <w:bCs/>
                <w:sz w:val="20"/>
              </w:rPr>
            </w:pPr>
            <w:r w:rsidRPr="004D1C0E">
              <w:rPr>
                <w:rFonts w:ascii="Times New Roman" w:hAnsi="Times New Roman"/>
                <w:bCs/>
                <w:sz w:val="20"/>
              </w:rPr>
              <w:t>500,0</w:t>
            </w:r>
          </w:p>
        </w:tc>
      </w:tr>
      <w:tr w:rsidR="003B7B9B" w:rsidRPr="004D1C0E" w:rsidTr="00BE12D0">
        <w:trPr>
          <w:trHeight w:val="298"/>
        </w:trPr>
        <w:tc>
          <w:tcPr>
            <w:tcW w:w="6526" w:type="dxa"/>
            <w:shd w:val="clear" w:color="auto" w:fill="auto"/>
            <w:vAlign w:val="bottom"/>
            <w:hideMark/>
          </w:tcPr>
          <w:p w:rsidR="003B7B9B" w:rsidRPr="004D1C0E" w:rsidRDefault="003B7B9B" w:rsidP="005C1E99">
            <w:pPr>
              <w:jc w:val="both"/>
              <w:rPr>
                <w:rFonts w:ascii="Times New Roman" w:hAnsi="Times New Roman"/>
                <w:bCs/>
                <w:sz w:val="20"/>
              </w:rPr>
            </w:pPr>
            <w:r w:rsidRPr="004D1C0E">
              <w:rPr>
                <w:rFonts w:ascii="Times New Roman" w:hAnsi="Times New Roman"/>
                <w:bCs/>
                <w:sz w:val="20"/>
              </w:rPr>
              <w:t xml:space="preserve">Муниципальная программа "Развитие физической культуры, спорта, туризма и молодежной политики в муниципальном образовании город Саяногорск на 2016-2021 годы" </w:t>
            </w:r>
          </w:p>
        </w:tc>
        <w:tc>
          <w:tcPr>
            <w:tcW w:w="1051" w:type="dxa"/>
            <w:shd w:val="clear" w:color="auto" w:fill="auto"/>
            <w:noWrap/>
            <w:vAlign w:val="bottom"/>
            <w:hideMark/>
          </w:tcPr>
          <w:p w:rsidR="003B7B9B" w:rsidRPr="004D1C0E" w:rsidRDefault="003B7B9B" w:rsidP="00BE12D0">
            <w:pPr>
              <w:ind w:left="-108" w:right="-108"/>
              <w:jc w:val="center"/>
              <w:rPr>
                <w:rFonts w:ascii="Times New Roman" w:hAnsi="Times New Roman"/>
                <w:bCs/>
                <w:sz w:val="20"/>
              </w:rPr>
            </w:pPr>
            <w:r w:rsidRPr="004D1C0E">
              <w:rPr>
                <w:rFonts w:ascii="Times New Roman" w:hAnsi="Times New Roman"/>
                <w:bCs/>
                <w:sz w:val="20"/>
              </w:rPr>
              <w:t>12 140,2</w:t>
            </w:r>
          </w:p>
        </w:tc>
        <w:tc>
          <w:tcPr>
            <w:tcW w:w="1051" w:type="dxa"/>
            <w:shd w:val="clear" w:color="auto" w:fill="auto"/>
            <w:noWrap/>
            <w:vAlign w:val="bottom"/>
            <w:hideMark/>
          </w:tcPr>
          <w:p w:rsidR="003B7B9B" w:rsidRPr="004D1C0E" w:rsidRDefault="003B7B9B" w:rsidP="00BE12D0">
            <w:pPr>
              <w:ind w:left="-108" w:right="-108"/>
              <w:jc w:val="center"/>
              <w:rPr>
                <w:rFonts w:ascii="Times New Roman" w:hAnsi="Times New Roman"/>
                <w:bCs/>
                <w:sz w:val="20"/>
              </w:rPr>
            </w:pPr>
            <w:r w:rsidRPr="004D1C0E">
              <w:rPr>
                <w:rFonts w:ascii="Times New Roman" w:hAnsi="Times New Roman"/>
                <w:bCs/>
                <w:sz w:val="20"/>
              </w:rPr>
              <w:t>9 676,8</w:t>
            </w:r>
          </w:p>
        </w:tc>
        <w:tc>
          <w:tcPr>
            <w:tcW w:w="1016" w:type="dxa"/>
            <w:shd w:val="clear" w:color="auto" w:fill="auto"/>
            <w:noWrap/>
            <w:vAlign w:val="bottom"/>
            <w:hideMark/>
          </w:tcPr>
          <w:p w:rsidR="003B7B9B" w:rsidRPr="004D1C0E" w:rsidRDefault="003B7B9B" w:rsidP="00BE12D0">
            <w:pPr>
              <w:ind w:left="-108" w:right="-108"/>
              <w:jc w:val="center"/>
              <w:rPr>
                <w:rFonts w:ascii="Times New Roman" w:hAnsi="Times New Roman"/>
                <w:bCs/>
                <w:sz w:val="20"/>
              </w:rPr>
            </w:pPr>
            <w:r w:rsidRPr="004D1C0E">
              <w:rPr>
                <w:rFonts w:ascii="Times New Roman" w:hAnsi="Times New Roman"/>
                <w:bCs/>
                <w:sz w:val="20"/>
              </w:rPr>
              <w:t>13 982,3</w:t>
            </w:r>
          </w:p>
        </w:tc>
      </w:tr>
      <w:tr w:rsidR="003B7B9B" w:rsidRPr="004D1C0E" w:rsidTr="00BE12D0">
        <w:trPr>
          <w:trHeight w:val="510"/>
        </w:trPr>
        <w:tc>
          <w:tcPr>
            <w:tcW w:w="6526" w:type="dxa"/>
            <w:shd w:val="clear" w:color="auto" w:fill="auto"/>
            <w:vAlign w:val="bottom"/>
            <w:hideMark/>
          </w:tcPr>
          <w:p w:rsidR="003B7B9B" w:rsidRPr="004D1C0E" w:rsidRDefault="003B7B9B" w:rsidP="005C1E99">
            <w:pPr>
              <w:jc w:val="both"/>
              <w:rPr>
                <w:rFonts w:ascii="Times New Roman" w:hAnsi="Times New Roman"/>
                <w:bCs/>
                <w:sz w:val="20"/>
              </w:rPr>
            </w:pPr>
            <w:r w:rsidRPr="004D1C0E">
              <w:rPr>
                <w:rFonts w:ascii="Times New Roman" w:hAnsi="Times New Roman"/>
                <w:bCs/>
                <w:sz w:val="20"/>
              </w:rPr>
              <w:t>Муниципальная программа "Формирование комфортной городской среды на территории муниципального образования город Саяногорск на 2018-2022 годы"</w:t>
            </w:r>
          </w:p>
        </w:tc>
        <w:tc>
          <w:tcPr>
            <w:tcW w:w="1051" w:type="dxa"/>
            <w:shd w:val="clear" w:color="auto" w:fill="auto"/>
            <w:noWrap/>
            <w:vAlign w:val="bottom"/>
            <w:hideMark/>
          </w:tcPr>
          <w:p w:rsidR="003B7B9B" w:rsidRPr="004D1C0E" w:rsidRDefault="003B7B9B" w:rsidP="00BE12D0">
            <w:pPr>
              <w:ind w:left="-108" w:right="-108"/>
              <w:jc w:val="center"/>
              <w:rPr>
                <w:rFonts w:ascii="Times New Roman" w:hAnsi="Times New Roman"/>
                <w:bCs/>
                <w:sz w:val="20"/>
              </w:rPr>
            </w:pPr>
            <w:r w:rsidRPr="004D1C0E">
              <w:rPr>
                <w:rFonts w:ascii="Times New Roman" w:hAnsi="Times New Roman"/>
                <w:bCs/>
                <w:sz w:val="20"/>
              </w:rPr>
              <w:t>1 101,8</w:t>
            </w:r>
          </w:p>
        </w:tc>
        <w:tc>
          <w:tcPr>
            <w:tcW w:w="1051" w:type="dxa"/>
            <w:shd w:val="clear" w:color="auto" w:fill="auto"/>
            <w:noWrap/>
            <w:vAlign w:val="bottom"/>
            <w:hideMark/>
          </w:tcPr>
          <w:p w:rsidR="003B7B9B" w:rsidRPr="004D1C0E" w:rsidRDefault="003B7B9B" w:rsidP="00BE12D0">
            <w:pPr>
              <w:ind w:left="-108" w:right="-108"/>
              <w:jc w:val="center"/>
              <w:rPr>
                <w:rFonts w:ascii="Times New Roman" w:hAnsi="Times New Roman"/>
                <w:bCs/>
                <w:sz w:val="20"/>
              </w:rPr>
            </w:pPr>
            <w:r w:rsidRPr="004D1C0E">
              <w:rPr>
                <w:rFonts w:ascii="Times New Roman" w:hAnsi="Times New Roman"/>
                <w:bCs/>
                <w:sz w:val="20"/>
              </w:rPr>
              <w:t>800,0</w:t>
            </w:r>
          </w:p>
        </w:tc>
        <w:tc>
          <w:tcPr>
            <w:tcW w:w="1016" w:type="dxa"/>
            <w:shd w:val="clear" w:color="auto" w:fill="auto"/>
            <w:noWrap/>
            <w:vAlign w:val="bottom"/>
            <w:hideMark/>
          </w:tcPr>
          <w:p w:rsidR="003B7B9B" w:rsidRPr="004D1C0E" w:rsidRDefault="003B7B9B" w:rsidP="00BE12D0">
            <w:pPr>
              <w:ind w:left="-108" w:right="-108"/>
              <w:jc w:val="center"/>
              <w:rPr>
                <w:rFonts w:ascii="Times New Roman" w:hAnsi="Times New Roman"/>
                <w:bCs/>
                <w:sz w:val="20"/>
              </w:rPr>
            </w:pPr>
            <w:r w:rsidRPr="004D1C0E">
              <w:rPr>
                <w:rFonts w:ascii="Times New Roman" w:hAnsi="Times New Roman"/>
                <w:bCs/>
                <w:sz w:val="20"/>
              </w:rPr>
              <w:t>400,0</w:t>
            </w:r>
          </w:p>
        </w:tc>
      </w:tr>
    </w:tbl>
    <w:p w:rsidR="005E17DB" w:rsidRPr="004D1C0E" w:rsidRDefault="005E17DB" w:rsidP="00BE12D0">
      <w:pPr>
        <w:jc w:val="right"/>
        <w:rPr>
          <w:rFonts w:ascii="Times New Roman" w:hAnsi="Times New Roman"/>
          <w:i/>
          <w:szCs w:val="28"/>
        </w:rPr>
      </w:pPr>
      <w:r w:rsidRPr="004D1C0E">
        <w:rPr>
          <w:rFonts w:ascii="Times New Roman" w:hAnsi="Times New Roman"/>
          <w:i/>
          <w:szCs w:val="28"/>
        </w:rPr>
        <w:lastRenderedPageBreak/>
        <w:t>Приложение 3</w:t>
      </w:r>
    </w:p>
    <w:p w:rsidR="005E17DB" w:rsidRPr="004D1C0E" w:rsidRDefault="005E17DB" w:rsidP="005C1E99">
      <w:pPr>
        <w:jc w:val="both"/>
        <w:rPr>
          <w:rFonts w:ascii="Times New Roman" w:hAnsi="Times New Roman"/>
          <w:i/>
          <w:szCs w:val="28"/>
        </w:rPr>
      </w:pPr>
    </w:p>
    <w:p w:rsidR="005E17DB" w:rsidRPr="004D1C0E" w:rsidRDefault="005E17DB" w:rsidP="00BE12D0">
      <w:pPr>
        <w:jc w:val="center"/>
        <w:rPr>
          <w:rFonts w:ascii="Times New Roman" w:hAnsi="Times New Roman"/>
          <w:szCs w:val="28"/>
        </w:rPr>
      </w:pPr>
      <w:r w:rsidRPr="004D1C0E">
        <w:rPr>
          <w:rFonts w:ascii="Times New Roman" w:hAnsi="Times New Roman"/>
          <w:szCs w:val="28"/>
        </w:rPr>
        <w:t>Сведения о размере кредиторской задолженности, включенной в расходную часть проект бюджета МО г.Саяногорск на 2019 год</w:t>
      </w:r>
    </w:p>
    <w:p w:rsidR="005E17DB" w:rsidRPr="004D1C0E" w:rsidRDefault="002141CC" w:rsidP="002141CC">
      <w:pPr>
        <w:jc w:val="right"/>
        <w:rPr>
          <w:rFonts w:ascii="Times New Roman" w:hAnsi="Times New Roman"/>
          <w:szCs w:val="28"/>
        </w:rPr>
      </w:pPr>
      <w:r w:rsidRPr="004D1C0E">
        <w:rPr>
          <w:rFonts w:ascii="Times New Roman" w:hAnsi="Times New Roman"/>
          <w:szCs w:val="28"/>
        </w:rPr>
        <w:t>тыс.руб.</w:t>
      </w:r>
    </w:p>
    <w:tbl>
      <w:tblPr>
        <w:tblW w:w="9262"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124"/>
        <w:gridCol w:w="1821"/>
        <w:gridCol w:w="1237"/>
        <w:gridCol w:w="2080"/>
      </w:tblGrid>
      <w:tr w:rsidR="002141CC" w:rsidRPr="004D1C0E" w:rsidTr="00E33962">
        <w:trPr>
          <w:trHeight w:val="375"/>
        </w:trPr>
        <w:tc>
          <w:tcPr>
            <w:tcW w:w="4124" w:type="dxa"/>
            <w:shd w:val="clear" w:color="auto" w:fill="auto"/>
            <w:noWrap/>
            <w:vAlign w:val="bottom"/>
            <w:hideMark/>
          </w:tcPr>
          <w:p w:rsidR="002141CC" w:rsidRPr="004D1C0E" w:rsidRDefault="002141CC" w:rsidP="00BE12D0">
            <w:pPr>
              <w:jc w:val="center"/>
              <w:rPr>
                <w:rFonts w:ascii="Times New Roman" w:hAnsi="Times New Roman"/>
                <w:szCs w:val="28"/>
              </w:rPr>
            </w:pPr>
            <w:r w:rsidRPr="004D1C0E">
              <w:rPr>
                <w:rFonts w:ascii="Times New Roman" w:hAnsi="Times New Roman"/>
                <w:szCs w:val="28"/>
              </w:rPr>
              <w:t>Наименование ГРБС</w:t>
            </w:r>
          </w:p>
        </w:tc>
        <w:tc>
          <w:tcPr>
            <w:tcW w:w="1821" w:type="dxa"/>
            <w:vAlign w:val="bottom"/>
          </w:tcPr>
          <w:p w:rsidR="002141CC" w:rsidRPr="004D1C0E" w:rsidRDefault="002141CC" w:rsidP="002141CC">
            <w:pPr>
              <w:tabs>
                <w:tab w:val="left" w:pos="2028"/>
              </w:tabs>
              <w:ind w:left="-169" w:right="-66" w:firstLine="71"/>
              <w:jc w:val="center"/>
              <w:rPr>
                <w:rFonts w:ascii="Times New Roman" w:hAnsi="Times New Roman"/>
                <w:szCs w:val="28"/>
              </w:rPr>
            </w:pPr>
            <w:r w:rsidRPr="004D1C0E">
              <w:rPr>
                <w:rFonts w:ascii="Times New Roman" w:hAnsi="Times New Roman"/>
                <w:szCs w:val="28"/>
              </w:rPr>
              <w:t>Первоначальн.</w:t>
            </w:r>
          </w:p>
          <w:p w:rsidR="002141CC" w:rsidRPr="004D1C0E" w:rsidRDefault="002141CC" w:rsidP="002141CC">
            <w:pPr>
              <w:tabs>
                <w:tab w:val="left" w:pos="2028"/>
              </w:tabs>
              <w:ind w:left="-169" w:right="-66" w:firstLine="71"/>
              <w:jc w:val="center"/>
              <w:rPr>
                <w:rFonts w:ascii="Times New Roman" w:hAnsi="Times New Roman"/>
                <w:szCs w:val="28"/>
              </w:rPr>
            </w:pPr>
            <w:r w:rsidRPr="004D1C0E">
              <w:rPr>
                <w:rFonts w:ascii="Times New Roman" w:hAnsi="Times New Roman"/>
                <w:szCs w:val="28"/>
              </w:rPr>
              <w:t>проект</w:t>
            </w:r>
          </w:p>
        </w:tc>
        <w:tc>
          <w:tcPr>
            <w:tcW w:w="1237" w:type="dxa"/>
            <w:vAlign w:val="bottom"/>
          </w:tcPr>
          <w:p w:rsidR="002141CC" w:rsidRPr="004D1C0E" w:rsidRDefault="002141CC" w:rsidP="002141CC">
            <w:pPr>
              <w:tabs>
                <w:tab w:val="left" w:pos="2028"/>
              </w:tabs>
              <w:ind w:left="-169" w:right="-66" w:firstLine="71"/>
              <w:jc w:val="center"/>
              <w:rPr>
                <w:rFonts w:ascii="Times New Roman" w:hAnsi="Times New Roman"/>
                <w:szCs w:val="28"/>
              </w:rPr>
            </w:pPr>
            <w:r w:rsidRPr="004D1C0E">
              <w:rPr>
                <w:rFonts w:ascii="Times New Roman" w:hAnsi="Times New Roman"/>
                <w:szCs w:val="28"/>
              </w:rPr>
              <w:t>Уточнен. проект</w:t>
            </w:r>
          </w:p>
        </w:tc>
        <w:tc>
          <w:tcPr>
            <w:tcW w:w="2080" w:type="dxa"/>
          </w:tcPr>
          <w:p w:rsidR="002141CC" w:rsidRPr="004D1C0E" w:rsidRDefault="002141CC" w:rsidP="002141CC">
            <w:pPr>
              <w:tabs>
                <w:tab w:val="left" w:pos="2028"/>
              </w:tabs>
              <w:ind w:left="-108" w:right="-66" w:firstLine="10"/>
              <w:jc w:val="center"/>
              <w:rPr>
                <w:rFonts w:ascii="Times New Roman" w:hAnsi="Times New Roman"/>
                <w:szCs w:val="28"/>
              </w:rPr>
            </w:pPr>
            <w:r w:rsidRPr="004D1C0E">
              <w:rPr>
                <w:rFonts w:ascii="Times New Roman" w:hAnsi="Times New Roman"/>
                <w:szCs w:val="28"/>
              </w:rPr>
              <w:t>Снижение от первоначального проекта</w:t>
            </w:r>
          </w:p>
        </w:tc>
      </w:tr>
      <w:tr w:rsidR="004D1C0E" w:rsidRPr="004D1C0E" w:rsidTr="00E33962">
        <w:trPr>
          <w:trHeight w:val="750"/>
        </w:trPr>
        <w:tc>
          <w:tcPr>
            <w:tcW w:w="4124" w:type="dxa"/>
            <w:shd w:val="clear" w:color="auto" w:fill="auto"/>
            <w:vAlign w:val="bottom"/>
            <w:hideMark/>
          </w:tcPr>
          <w:p w:rsidR="00E33962" w:rsidRPr="004D1C0E" w:rsidRDefault="00E33962" w:rsidP="005C1E99">
            <w:pPr>
              <w:jc w:val="both"/>
              <w:rPr>
                <w:rFonts w:ascii="Times New Roman" w:hAnsi="Times New Roman"/>
                <w:szCs w:val="28"/>
              </w:rPr>
            </w:pPr>
            <w:r w:rsidRPr="004D1C0E">
              <w:rPr>
                <w:rFonts w:ascii="Times New Roman" w:hAnsi="Times New Roman"/>
                <w:szCs w:val="28"/>
              </w:rPr>
              <w:t>Совет депутатов муниципального образования город Саяногорск</w:t>
            </w:r>
          </w:p>
        </w:tc>
        <w:tc>
          <w:tcPr>
            <w:tcW w:w="1821" w:type="dxa"/>
            <w:vAlign w:val="bottom"/>
          </w:tcPr>
          <w:p w:rsidR="00E33962" w:rsidRPr="004D1C0E" w:rsidRDefault="00E33962" w:rsidP="00E33962">
            <w:pPr>
              <w:jc w:val="center"/>
              <w:rPr>
                <w:rFonts w:ascii="Times New Roman" w:hAnsi="Times New Roman"/>
                <w:szCs w:val="28"/>
              </w:rPr>
            </w:pPr>
            <w:r w:rsidRPr="004D1C0E">
              <w:rPr>
                <w:rFonts w:ascii="Times New Roman" w:hAnsi="Times New Roman"/>
                <w:szCs w:val="28"/>
              </w:rPr>
              <w:t>1 245,1</w:t>
            </w:r>
          </w:p>
        </w:tc>
        <w:tc>
          <w:tcPr>
            <w:tcW w:w="1237" w:type="dxa"/>
            <w:vAlign w:val="bottom"/>
          </w:tcPr>
          <w:p w:rsidR="00E33962" w:rsidRPr="004D1C0E" w:rsidRDefault="00E33962" w:rsidP="002141CC">
            <w:pPr>
              <w:tabs>
                <w:tab w:val="left" w:pos="2028"/>
              </w:tabs>
              <w:ind w:left="-169" w:right="-66" w:firstLine="71"/>
              <w:jc w:val="center"/>
              <w:rPr>
                <w:rFonts w:ascii="Times New Roman" w:hAnsi="Times New Roman"/>
                <w:szCs w:val="28"/>
              </w:rPr>
            </w:pPr>
            <w:r w:rsidRPr="004D1C0E">
              <w:rPr>
                <w:rFonts w:ascii="Times New Roman" w:hAnsi="Times New Roman"/>
                <w:szCs w:val="28"/>
              </w:rPr>
              <w:t>343,1</w:t>
            </w:r>
          </w:p>
        </w:tc>
        <w:tc>
          <w:tcPr>
            <w:tcW w:w="2080" w:type="dxa"/>
            <w:vAlign w:val="bottom"/>
          </w:tcPr>
          <w:p w:rsidR="00E33962" w:rsidRPr="004D1C0E" w:rsidRDefault="00E33962" w:rsidP="00E33962">
            <w:pPr>
              <w:tabs>
                <w:tab w:val="left" w:pos="2028"/>
              </w:tabs>
              <w:ind w:left="-169" w:right="-66" w:firstLine="71"/>
              <w:jc w:val="center"/>
              <w:rPr>
                <w:rFonts w:ascii="Times New Roman" w:hAnsi="Times New Roman"/>
                <w:szCs w:val="28"/>
              </w:rPr>
            </w:pPr>
            <w:r w:rsidRPr="004D1C0E">
              <w:rPr>
                <w:rFonts w:ascii="Times New Roman" w:hAnsi="Times New Roman"/>
                <w:szCs w:val="28"/>
              </w:rPr>
              <w:t>-902,0</w:t>
            </w:r>
          </w:p>
        </w:tc>
      </w:tr>
      <w:tr w:rsidR="004D1C0E" w:rsidRPr="004D1C0E" w:rsidTr="00E33962">
        <w:trPr>
          <w:trHeight w:val="750"/>
        </w:trPr>
        <w:tc>
          <w:tcPr>
            <w:tcW w:w="4124" w:type="dxa"/>
            <w:shd w:val="clear" w:color="auto" w:fill="auto"/>
            <w:vAlign w:val="bottom"/>
            <w:hideMark/>
          </w:tcPr>
          <w:p w:rsidR="00E33962" w:rsidRPr="004D1C0E" w:rsidRDefault="00E33962" w:rsidP="005C1E99">
            <w:pPr>
              <w:jc w:val="both"/>
              <w:rPr>
                <w:rFonts w:ascii="Times New Roman" w:hAnsi="Times New Roman"/>
                <w:szCs w:val="28"/>
              </w:rPr>
            </w:pPr>
            <w:r w:rsidRPr="004D1C0E">
              <w:rPr>
                <w:rFonts w:ascii="Times New Roman" w:hAnsi="Times New Roman"/>
                <w:szCs w:val="28"/>
              </w:rPr>
              <w:t>Администрация муниципального образования город Саяногорск</w:t>
            </w:r>
          </w:p>
        </w:tc>
        <w:tc>
          <w:tcPr>
            <w:tcW w:w="1821" w:type="dxa"/>
            <w:vAlign w:val="bottom"/>
          </w:tcPr>
          <w:p w:rsidR="00E33962" w:rsidRPr="004D1C0E" w:rsidRDefault="00E33962" w:rsidP="00E33962">
            <w:pPr>
              <w:jc w:val="center"/>
              <w:rPr>
                <w:rFonts w:ascii="Times New Roman" w:hAnsi="Times New Roman"/>
                <w:szCs w:val="28"/>
              </w:rPr>
            </w:pPr>
            <w:r w:rsidRPr="004D1C0E">
              <w:rPr>
                <w:rFonts w:ascii="Times New Roman" w:hAnsi="Times New Roman"/>
                <w:szCs w:val="28"/>
              </w:rPr>
              <w:t>12 915,1</w:t>
            </w:r>
          </w:p>
        </w:tc>
        <w:tc>
          <w:tcPr>
            <w:tcW w:w="1237" w:type="dxa"/>
            <w:vAlign w:val="bottom"/>
          </w:tcPr>
          <w:p w:rsidR="00E33962" w:rsidRPr="004D1C0E" w:rsidRDefault="00E33962" w:rsidP="002141CC">
            <w:pPr>
              <w:tabs>
                <w:tab w:val="left" w:pos="2028"/>
              </w:tabs>
              <w:ind w:left="-169" w:right="-66" w:firstLine="71"/>
              <w:jc w:val="center"/>
              <w:rPr>
                <w:rFonts w:ascii="Times New Roman" w:hAnsi="Times New Roman"/>
                <w:szCs w:val="28"/>
              </w:rPr>
            </w:pPr>
            <w:r w:rsidRPr="004D1C0E">
              <w:rPr>
                <w:rFonts w:ascii="Times New Roman" w:hAnsi="Times New Roman"/>
                <w:szCs w:val="28"/>
              </w:rPr>
              <w:t>8 844,3</w:t>
            </w:r>
          </w:p>
        </w:tc>
        <w:tc>
          <w:tcPr>
            <w:tcW w:w="2080" w:type="dxa"/>
            <w:vAlign w:val="bottom"/>
          </w:tcPr>
          <w:p w:rsidR="00E33962" w:rsidRPr="004D1C0E" w:rsidRDefault="00E33962" w:rsidP="00E33962">
            <w:pPr>
              <w:tabs>
                <w:tab w:val="left" w:pos="2028"/>
              </w:tabs>
              <w:ind w:left="-169" w:right="-66" w:firstLine="71"/>
              <w:jc w:val="center"/>
              <w:rPr>
                <w:rFonts w:ascii="Times New Roman" w:hAnsi="Times New Roman"/>
                <w:szCs w:val="28"/>
              </w:rPr>
            </w:pPr>
            <w:r w:rsidRPr="004D1C0E">
              <w:rPr>
                <w:rFonts w:ascii="Times New Roman" w:hAnsi="Times New Roman"/>
                <w:szCs w:val="28"/>
              </w:rPr>
              <w:t>-4 070,8</w:t>
            </w:r>
          </w:p>
        </w:tc>
      </w:tr>
      <w:tr w:rsidR="004D1C0E" w:rsidRPr="004D1C0E" w:rsidTr="00E33962">
        <w:trPr>
          <w:trHeight w:val="750"/>
        </w:trPr>
        <w:tc>
          <w:tcPr>
            <w:tcW w:w="4124" w:type="dxa"/>
            <w:shd w:val="clear" w:color="auto" w:fill="auto"/>
            <w:vAlign w:val="bottom"/>
            <w:hideMark/>
          </w:tcPr>
          <w:p w:rsidR="00E33962" w:rsidRPr="004D1C0E" w:rsidRDefault="00E33962" w:rsidP="005C1E99">
            <w:pPr>
              <w:jc w:val="both"/>
              <w:rPr>
                <w:rFonts w:ascii="Times New Roman" w:hAnsi="Times New Roman"/>
                <w:szCs w:val="28"/>
              </w:rPr>
            </w:pPr>
            <w:r w:rsidRPr="004D1C0E">
              <w:rPr>
                <w:rFonts w:ascii="Times New Roman" w:hAnsi="Times New Roman"/>
                <w:szCs w:val="28"/>
              </w:rPr>
              <w:t>"Бюджетно-финансовое управление администрации города Саяногорска"</w:t>
            </w:r>
          </w:p>
        </w:tc>
        <w:tc>
          <w:tcPr>
            <w:tcW w:w="1821" w:type="dxa"/>
            <w:vAlign w:val="bottom"/>
          </w:tcPr>
          <w:p w:rsidR="00E33962" w:rsidRPr="004D1C0E" w:rsidRDefault="00E33962" w:rsidP="00E33962">
            <w:pPr>
              <w:jc w:val="center"/>
              <w:rPr>
                <w:rFonts w:ascii="Times New Roman" w:hAnsi="Times New Roman"/>
                <w:szCs w:val="28"/>
              </w:rPr>
            </w:pPr>
            <w:r w:rsidRPr="004D1C0E">
              <w:rPr>
                <w:rFonts w:ascii="Times New Roman" w:hAnsi="Times New Roman"/>
                <w:szCs w:val="28"/>
              </w:rPr>
              <w:t>1 860,9</w:t>
            </w:r>
          </w:p>
        </w:tc>
        <w:tc>
          <w:tcPr>
            <w:tcW w:w="1237" w:type="dxa"/>
            <w:vAlign w:val="bottom"/>
          </w:tcPr>
          <w:p w:rsidR="00E33962" w:rsidRPr="004D1C0E" w:rsidRDefault="00E33962" w:rsidP="002141CC">
            <w:pPr>
              <w:tabs>
                <w:tab w:val="left" w:pos="2028"/>
              </w:tabs>
              <w:ind w:left="-169" w:right="-66" w:firstLine="71"/>
              <w:jc w:val="center"/>
              <w:rPr>
                <w:rFonts w:ascii="Times New Roman" w:hAnsi="Times New Roman"/>
                <w:szCs w:val="28"/>
              </w:rPr>
            </w:pPr>
            <w:r w:rsidRPr="004D1C0E">
              <w:rPr>
                <w:rFonts w:ascii="Times New Roman" w:hAnsi="Times New Roman"/>
                <w:szCs w:val="28"/>
              </w:rPr>
              <w:t>68,3</w:t>
            </w:r>
          </w:p>
        </w:tc>
        <w:tc>
          <w:tcPr>
            <w:tcW w:w="2080" w:type="dxa"/>
            <w:vAlign w:val="bottom"/>
          </w:tcPr>
          <w:p w:rsidR="00E33962" w:rsidRPr="004D1C0E" w:rsidRDefault="00E33962" w:rsidP="00E33962">
            <w:pPr>
              <w:tabs>
                <w:tab w:val="left" w:pos="2028"/>
              </w:tabs>
              <w:ind w:left="-169" w:right="-66" w:firstLine="71"/>
              <w:jc w:val="center"/>
              <w:rPr>
                <w:rFonts w:ascii="Times New Roman" w:hAnsi="Times New Roman"/>
                <w:szCs w:val="28"/>
              </w:rPr>
            </w:pPr>
            <w:r w:rsidRPr="004D1C0E">
              <w:rPr>
                <w:rFonts w:ascii="Times New Roman" w:hAnsi="Times New Roman"/>
                <w:szCs w:val="28"/>
              </w:rPr>
              <w:t>-1 792,6</w:t>
            </w:r>
          </w:p>
        </w:tc>
      </w:tr>
      <w:tr w:rsidR="004D1C0E" w:rsidRPr="004D1C0E" w:rsidTr="00E33962">
        <w:trPr>
          <w:trHeight w:val="750"/>
        </w:trPr>
        <w:tc>
          <w:tcPr>
            <w:tcW w:w="4124" w:type="dxa"/>
            <w:shd w:val="clear" w:color="auto" w:fill="auto"/>
            <w:vAlign w:val="bottom"/>
            <w:hideMark/>
          </w:tcPr>
          <w:p w:rsidR="00E33962" w:rsidRPr="004D1C0E" w:rsidRDefault="00E33962" w:rsidP="005C1E99">
            <w:pPr>
              <w:jc w:val="both"/>
              <w:rPr>
                <w:rFonts w:ascii="Times New Roman" w:hAnsi="Times New Roman"/>
                <w:szCs w:val="28"/>
              </w:rPr>
            </w:pPr>
            <w:r w:rsidRPr="004D1C0E">
              <w:rPr>
                <w:rFonts w:ascii="Times New Roman" w:hAnsi="Times New Roman"/>
                <w:szCs w:val="28"/>
              </w:rPr>
              <w:t>Департамент архитектуры, градостроительства и недвижимости города Саяногорска</w:t>
            </w:r>
          </w:p>
        </w:tc>
        <w:tc>
          <w:tcPr>
            <w:tcW w:w="1821" w:type="dxa"/>
            <w:vAlign w:val="bottom"/>
          </w:tcPr>
          <w:p w:rsidR="00E33962" w:rsidRPr="004D1C0E" w:rsidRDefault="00E33962" w:rsidP="00E33962">
            <w:pPr>
              <w:jc w:val="center"/>
              <w:rPr>
                <w:rFonts w:ascii="Times New Roman" w:hAnsi="Times New Roman"/>
                <w:szCs w:val="28"/>
              </w:rPr>
            </w:pPr>
            <w:r w:rsidRPr="004D1C0E">
              <w:rPr>
                <w:rFonts w:ascii="Times New Roman" w:hAnsi="Times New Roman"/>
                <w:szCs w:val="28"/>
              </w:rPr>
              <w:t>7 079,8</w:t>
            </w:r>
          </w:p>
        </w:tc>
        <w:tc>
          <w:tcPr>
            <w:tcW w:w="1237" w:type="dxa"/>
            <w:vAlign w:val="bottom"/>
          </w:tcPr>
          <w:p w:rsidR="00E33962" w:rsidRPr="004D1C0E" w:rsidRDefault="00E33962" w:rsidP="002141CC">
            <w:pPr>
              <w:tabs>
                <w:tab w:val="left" w:pos="2028"/>
              </w:tabs>
              <w:ind w:left="-169" w:right="-66" w:firstLine="71"/>
              <w:jc w:val="center"/>
              <w:rPr>
                <w:rFonts w:ascii="Times New Roman" w:hAnsi="Times New Roman"/>
                <w:szCs w:val="28"/>
              </w:rPr>
            </w:pPr>
            <w:r w:rsidRPr="004D1C0E">
              <w:rPr>
                <w:rFonts w:ascii="Times New Roman" w:hAnsi="Times New Roman"/>
                <w:szCs w:val="28"/>
              </w:rPr>
              <w:t>1 345,7</w:t>
            </w:r>
          </w:p>
        </w:tc>
        <w:tc>
          <w:tcPr>
            <w:tcW w:w="2080" w:type="dxa"/>
            <w:vAlign w:val="bottom"/>
          </w:tcPr>
          <w:p w:rsidR="00E33962" w:rsidRPr="004D1C0E" w:rsidRDefault="00E33962" w:rsidP="00E33962">
            <w:pPr>
              <w:tabs>
                <w:tab w:val="left" w:pos="2028"/>
              </w:tabs>
              <w:ind w:left="-169" w:right="-66" w:firstLine="71"/>
              <w:jc w:val="center"/>
              <w:rPr>
                <w:rFonts w:ascii="Times New Roman" w:hAnsi="Times New Roman"/>
                <w:szCs w:val="28"/>
              </w:rPr>
            </w:pPr>
            <w:r w:rsidRPr="004D1C0E">
              <w:rPr>
                <w:rFonts w:ascii="Times New Roman" w:hAnsi="Times New Roman"/>
                <w:szCs w:val="28"/>
              </w:rPr>
              <w:t>-5 734,1</w:t>
            </w:r>
          </w:p>
        </w:tc>
      </w:tr>
      <w:tr w:rsidR="004D1C0E" w:rsidRPr="004D1C0E" w:rsidTr="00E33962">
        <w:trPr>
          <w:trHeight w:val="750"/>
        </w:trPr>
        <w:tc>
          <w:tcPr>
            <w:tcW w:w="4124" w:type="dxa"/>
            <w:shd w:val="clear" w:color="auto" w:fill="auto"/>
            <w:vAlign w:val="bottom"/>
            <w:hideMark/>
          </w:tcPr>
          <w:p w:rsidR="00E33962" w:rsidRPr="004D1C0E" w:rsidRDefault="00E33962" w:rsidP="005C1E99">
            <w:pPr>
              <w:jc w:val="both"/>
              <w:rPr>
                <w:rFonts w:ascii="Times New Roman" w:hAnsi="Times New Roman"/>
                <w:szCs w:val="28"/>
              </w:rPr>
            </w:pPr>
            <w:r w:rsidRPr="004D1C0E">
              <w:rPr>
                <w:rFonts w:ascii="Times New Roman" w:hAnsi="Times New Roman"/>
                <w:szCs w:val="28"/>
              </w:rPr>
              <w:t>Комитет по жилищно-коммунальному хозяйству и транспорту города Саяногорска</w:t>
            </w:r>
          </w:p>
        </w:tc>
        <w:tc>
          <w:tcPr>
            <w:tcW w:w="1821" w:type="dxa"/>
            <w:vAlign w:val="bottom"/>
          </w:tcPr>
          <w:p w:rsidR="00E33962" w:rsidRPr="004D1C0E" w:rsidRDefault="00E33962" w:rsidP="00E33962">
            <w:pPr>
              <w:jc w:val="center"/>
              <w:rPr>
                <w:rFonts w:ascii="Times New Roman" w:hAnsi="Times New Roman"/>
                <w:szCs w:val="28"/>
              </w:rPr>
            </w:pPr>
            <w:r w:rsidRPr="004D1C0E">
              <w:rPr>
                <w:rFonts w:ascii="Times New Roman" w:hAnsi="Times New Roman"/>
                <w:szCs w:val="28"/>
              </w:rPr>
              <w:t>20 783,5</w:t>
            </w:r>
          </w:p>
        </w:tc>
        <w:tc>
          <w:tcPr>
            <w:tcW w:w="1237" w:type="dxa"/>
            <w:vAlign w:val="bottom"/>
          </w:tcPr>
          <w:p w:rsidR="00E33962" w:rsidRPr="004D1C0E" w:rsidRDefault="00E33962" w:rsidP="002141CC">
            <w:pPr>
              <w:tabs>
                <w:tab w:val="left" w:pos="2028"/>
              </w:tabs>
              <w:ind w:left="-169" w:right="-66" w:firstLine="71"/>
              <w:jc w:val="center"/>
              <w:rPr>
                <w:rFonts w:ascii="Times New Roman" w:hAnsi="Times New Roman"/>
                <w:szCs w:val="28"/>
              </w:rPr>
            </w:pPr>
            <w:r w:rsidRPr="004D1C0E">
              <w:rPr>
                <w:rFonts w:ascii="Times New Roman" w:hAnsi="Times New Roman"/>
                <w:szCs w:val="28"/>
              </w:rPr>
              <w:t>10 707,4</w:t>
            </w:r>
          </w:p>
        </w:tc>
        <w:tc>
          <w:tcPr>
            <w:tcW w:w="2080" w:type="dxa"/>
            <w:vAlign w:val="bottom"/>
          </w:tcPr>
          <w:p w:rsidR="00E33962" w:rsidRPr="004D1C0E" w:rsidRDefault="00E33962" w:rsidP="00E33962">
            <w:pPr>
              <w:tabs>
                <w:tab w:val="left" w:pos="2028"/>
              </w:tabs>
              <w:ind w:left="-169" w:right="-66" w:firstLine="71"/>
              <w:jc w:val="center"/>
              <w:rPr>
                <w:rFonts w:ascii="Times New Roman" w:hAnsi="Times New Roman"/>
                <w:szCs w:val="28"/>
              </w:rPr>
            </w:pPr>
            <w:r w:rsidRPr="004D1C0E">
              <w:rPr>
                <w:rFonts w:ascii="Times New Roman" w:hAnsi="Times New Roman"/>
                <w:szCs w:val="28"/>
              </w:rPr>
              <w:t>-10 076,1</w:t>
            </w:r>
          </w:p>
        </w:tc>
      </w:tr>
      <w:tr w:rsidR="004D1C0E" w:rsidRPr="004D1C0E" w:rsidTr="00E33962">
        <w:trPr>
          <w:trHeight w:val="375"/>
        </w:trPr>
        <w:tc>
          <w:tcPr>
            <w:tcW w:w="4124" w:type="dxa"/>
            <w:shd w:val="clear" w:color="auto" w:fill="auto"/>
            <w:vAlign w:val="bottom"/>
            <w:hideMark/>
          </w:tcPr>
          <w:p w:rsidR="00E33962" w:rsidRPr="004D1C0E" w:rsidRDefault="00E33962" w:rsidP="005C1E99">
            <w:pPr>
              <w:jc w:val="both"/>
              <w:rPr>
                <w:rFonts w:ascii="Times New Roman" w:hAnsi="Times New Roman"/>
                <w:szCs w:val="28"/>
              </w:rPr>
            </w:pPr>
            <w:r w:rsidRPr="004D1C0E">
              <w:rPr>
                <w:rFonts w:ascii="Times New Roman" w:hAnsi="Times New Roman"/>
                <w:szCs w:val="28"/>
              </w:rPr>
              <w:t>Городской отдел образования г.Саяногорска</w:t>
            </w:r>
          </w:p>
        </w:tc>
        <w:tc>
          <w:tcPr>
            <w:tcW w:w="1821" w:type="dxa"/>
            <w:vAlign w:val="bottom"/>
          </w:tcPr>
          <w:p w:rsidR="00E33962" w:rsidRPr="004D1C0E" w:rsidRDefault="00E33962" w:rsidP="00E33962">
            <w:pPr>
              <w:jc w:val="center"/>
              <w:rPr>
                <w:rFonts w:ascii="Times New Roman" w:hAnsi="Times New Roman"/>
                <w:szCs w:val="28"/>
              </w:rPr>
            </w:pPr>
            <w:r w:rsidRPr="004D1C0E">
              <w:rPr>
                <w:rFonts w:ascii="Times New Roman" w:hAnsi="Times New Roman"/>
                <w:szCs w:val="28"/>
              </w:rPr>
              <w:t>129 013,8</w:t>
            </w:r>
          </w:p>
        </w:tc>
        <w:tc>
          <w:tcPr>
            <w:tcW w:w="1237" w:type="dxa"/>
            <w:vAlign w:val="bottom"/>
          </w:tcPr>
          <w:p w:rsidR="00E33962" w:rsidRPr="004D1C0E" w:rsidRDefault="00E33962" w:rsidP="002141CC">
            <w:pPr>
              <w:tabs>
                <w:tab w:val="left" w:pos="2028"/>
              </w:tabs>
              <w:ind w:left="-169" w:right="-66" w:firstLine="71"/>
              <w:jc w:val="center"/>
              <w:rPr>
                <w:rFonts w:ascii="Times New Roman" w:hAnsi="Times New Roman"/>
                <w:szCs w:val="28"/>
              </w:rPr>
            </w:pPr>
            <w:r w:rsidRPr="004D1C0E">
              <w:rPr>
                <w:rFonts w:ascii="Times New Roman" w:hAnsi="Times New Roman"/>
                <w:szCs w:val="28"/>
              </w:rPr>
              <w:t>64 916,6</w:t>
            </w:r>
          </w:p>
        </w:tc>
        <w:tc>
          <w:tcPr>
            <w:tcW w:w="2080" w:type="dxa"/>
            <w:vAlign w:val="bottom"/>
          </w:tcPr>
          <w:p w:rsidR="00E33962" w:rsidRPr="004D1C0E" w:rsidRDefault="00E33962" w:rsidP="00E33962">
            <w:pPr>
              <w:tabs>
                <w:tab w:val="left" w:pos="2028"/>
              </w:tabs>
              <w:ind w:left="-169" w:right="-66" w:firstLine="71"/>
              <w:jc w:val="center"/>
              <w:rPr>
                <w:rFonts w:ascii="Times New Roman" w:hAnsi="Times New Roman"/>
                <w:szCs w:val="28"/>
              </w:rPr>
            </w:pPr>
            <w:r w:rsidRPr="004D1C0E">
              <w:rPr>
                <w:rFonts w:ascii="Times New Roman" w:hAnsi="Times New Roman"/>
                <w:szCs w:val="28"/>
              </w:rPr>
              <w:t>-64 097,2</w:t>
            </w:r>
          </w:p>
        </w:tc>
      </w:tr>
      <w:tr w:rsidR="004D1C0E" w:rsidRPr="004D1C0E" w:rsidTr="00E33962">
        <w:trPr>
          <w:trHeight w:val="375"/>
        </w:trPr>
        <w:tc>
          <w:tcPr>
            <w:tcW w:w="4124" w:type="dxa"/>
            <w:shd w:val="clear" w:color="auto" w:fill="auto"/>
            <w:vAlign w:val="bottom"/>
            <w:hideMark/>
          </w:tcPr>
          <w:p w:rsidR="00E33962" w:rsidRPr="004D1C0E" w:rsidRDefault="00E33962" w:rsidP="005C1E99">
            <w:pPr>
              <w:jc w:val="both"/>
              <w:rPr>
                <w:rFonts w:ascii="Times New Roman" w:hAnsi="Times New Roman"/>
                <w:szCs w:val="28"/>
              </w:rPr>
            </w:pPr>
            <w:r w:rsidRPr="004D1C0E">
              <w:rPr>
                <w:rFonts w:ascii="Times New Roman" w:hAnsi="Times New Roman"/>
                <w:szCs w:val="28"/>
              </w:rPr>
              <w:t>Саяногорский городской отдел культуры</w:t>
            </w:r>
          </w:p>
        </w:tc>
        <w:tc>
          <w:tcPr>
            <w:tcW w:w="1821" w:type="dxa"/>
            <w:vAlign w:val="bottom"/>
          </w:tcPr>
          <w:p w:rsidR="00E33962" w:rsidRPr="004D1C0E" w:rsidRDefault="00E33962" w:rsidP="00E33962">
            <w:pPr>
              <w:jc w:val="center"/>
              <w:rPr>
                <w:rFonts w:ascii="Times New Roman" w:hAnsi="Times New Roman"/>
                <w:szCs w:val="28"/>
              </w:rPr>
            </w:pPr>
            <w:r w:rsidRPr="004D1C0E">
              <w:rPr>
                <w:rFonts w:ascii="Times New Roman" w:hAnsi="Times New Roman"/>
                <w:szCs w:val="28"/>
              </w:rPr>
              <w:t>31 752,2</w:t>
            </w:r>
          </w:p>
        </w:tc>
        <w:tc>
          <w:tcPr>
            <w:tcW w:w="1237" w:type="dxa"/>
            <w:vAlign w:val="bottom"/>
          </w:tcPr>
          <w:p w:rsidR="00E33962" w:rsidRPr="004D1C0E" w:rsidRDefault="00E33962" w:rsidP="002141CC">
            <w:pPr>
              <w:tabs>
                <w:tab w:val="left" w:pos="2028"/>
              </w:tabs>
              <w:ind w:left="-169" w:right="-66" w:firstLine="71"/>
              <w:jc w:val="center"/>
              <w:rPr>
                <w:rFonts w:ascii="Times New Roman" w:hAnsi="Times New Roman"/>
                <w:szCs w:val="28"/>
              </w:rPr>
            </w:pPr>
            <w:r w:rsidRPr="004D1C0E">
              <w:rPr>
                <w:rFonts w:ascii="Times New Roman" w:hAnsi="Times New Roman"/>
                <w:szCs w:val="28"/>
              </w:rPr>
              <w:t>18 899,1</w:t>
            </w:r>
          </w:p>
        </w:tc>
        <w:tc>
          <w:tcPr>
            <w:tcW w:w="2080" w:type="dxa"/>
            <w:vAlign w:val="bottom"/>
          </w:tcPr>
          <w:p w:rsidR="00E33962" w:rsidRPr="004D1C0E" w:rsidRDefault="00E33962" w:rsidP="00E33962">
            <w:pPr>
              <w:tabs>
                <w:tab w:val="left" w:pos="2028"/>
              </w:tabs>
              <w:ind w:left="-169" w:right="-66" w:firstLine="71"/>
              <w:jc w:val="center"/>
              <w:rPr>
                <w:rFonts w:ascii="Times New Roman" w:hAnsi="Times New Roman"/>
                <w:szCs w:val="28"/>
              </w:rPr>
            </w:pPr>
            <w:r w:rsidRPr="004D1C0E">
              <w:rPr>
                <w:rFonts w:ascii="Times New Roman" w:hAnsi="Times New Roman"/>
                <w:szCs w:val="28"/>
              </w:rPr>
              <w:t>-12 853,1</w:t>
            </w:r>
          </w:p>
        </w:tc>
      </w:tr>
      <w:tr w:rsidR="004D1C0E" w:rsidRPr="004D1C0E" w:rsidTr="00E33962">
        <w:trPr>
          <w:trHeight w:val="750"/>
        </w:trPr>
        <w:tc>
          <w:tcPr>
            <w:tcW w:w="4124" w:type="dxa"/>
            <w:shd w:val="clear" w:color="auto" w:fill="auto"/>
            <w:vAlign w:val="bottom"/>
            <w:hideMark/>
          </w:tcPr>
          <w:p w:rsidR="00E33962" w:rsidRPr="004D1C0E" w:rsidRDefault="00E33962" w:rsidP="005C1E99">
            <w:pPr>
              <w:jc w:val="both"/>
              <w:rPr>
                <w:rFonts w:ascii="Times New Roman" w:hAnsi="Times New Roman"/>
                <w:szCs w:val="28"/>
              </w:rPr>
            </w:pPr>
            <w:r w:rsidRPr="004D1C0E">
              <w:rPr>
                <w:rFonts w:ascii="Times New Roman" w:hAnsi="Times New Roman"/>
                <w:szCs w:val="28"/>
              </w:rPr>
              <w:t>Контрольно-счетная палата муниципального образования город Саяногорск</w:t>
            </w:r>
          </w:p>
        </w:tc>
        <w:tc>
          <w:tcPr>
            <w:tcW w:w="1821" w:type="dxa"/>
            <w:vAlign w:val="bottom"/>
          </w:tcPr>
          <w:p w:rsidR="00E33962" w:rsidRPr="004D1C0E" w:rsidRDefault="00E33962" w:rsidP="00E33962">
            <w:pPr>
              <w:jc w:val="center"/>
              <w:rPr>
                <w:rFonts w:ascii="Times New Roman" w:hAnsi="Times New Roman"/>
                <w:szCs w:val="28"/>
              </w:rPr>
            </w:pPr>
            <w:r w:rsidRPr="004D1C0E">
              <w:rPr>
                <w:rFonts w:ascii="Times New Roman" w:hAnsi="Times New Roman"/>
                <w:szCs w:val="28"/>
              </w:rPr>
              <w:t>414,1</w:t>
            </w:r>
          </w:p>
        </w:tc>
        <w:tc>
          <w:tcPr>
            <w:tcW w:w="1237" w:type="dxa"/>
            <w:vAlign w:val="bottom"/>
          </w:tcPr>
          <w:p w:rsidR="00E33962" w:rsidRPr="004D1C0E" w:rsidRDefault="00E33962" w:rsidP="002141CC">
            <w:pPr>
              <w:tabs>
                <w:tab w:val="left" w:pos="2028"/>
              </w:tabs>
              <w:ind w:left="-169" w:right="-66" w:firstLine="71"/>
              <w:jc w:val="center"/>
              <w:rPr>
                <w:rFonts w:ascii="Times New Roman" w:hAnsi="Times New Roman"/>
                <w:szCs w:val="28"/>
              </w:rPr>
            </w:pPr>
            <w:r w:rsidRPr="004D1C0E">
              <w:rPr>
                <w:rFonts w:ascii="Times New Roman" w:hAnsi="Times New Roman"/>
                <w:szCs w:val="28"/>
              </w:rPr>
              <w:t>46,3</w:t>
            </w:r>
          </w:p>
        </w:tc>
        <w:tc>
          <w:tcPr>
            <w:tcW w:w="2080" w:type="dxa"/>
            <w:vAlign w:val="bottom"/>
          </w:tcPr>
          <w:p w:rsidR="00E33962" w:rsidRPr="004D1C0E" w:rsidRDefault="00E33962" w:rsidP="00E33962">
            <w:pPr>
              <w:tabs>
                <w:tab w:val="left" w:pos="2028"/>
              </w:tabs>
              <w:ind w:left="-169" w:right="-66" w:firstLine="71"/>
              <w:jc w:val="center"/>
              <w:rPr>
                <w:rFonts w:ascii="Times New Roman" w:hAnsi="Times New Roman"/>
                <w:szCs w:val="28"/>
              </w:rPr>
            </w:pPr>
            <w:r w:rsidRPr="004D1C0E">
              <w:rPr>
                <w:rFonts w:ascii="Times New Roman" w:hAnsi="Times New Roman"/>
                <w:szCs w:val="28"/>
              </w:rPr>
              <w:t>-367,8</w:t>
            </w:r>
          </w:p>
        </w:tc>
      </w:tr>
      <w:tr w:rsidR="004D1C0E" w:rsidRPr="004D1C0E" w:rsidTr="00E33962">
        <w:trPr>
          <w:trHeight w:val="375"/>
        </w:trPr>
        <w:tc>
          <w:tcPr>
            <w:tcW w:w="4124" w:type="dxa"/>
            <w:shd w:val="clear" w:color="auto" w:fill="auto"/>
            <w:vAlign w:val="bottom"/>
            <w:hideMark/>
          </w:tcPr>
          <w:p w:rsidR="00E33962" w:rsidRPr="004D1C0E" w:rsidRDefault="00E33962" w:rsidP="005C1E99">
            <w:pPr>
              <w:jc w:val="both"/>
              <w:rPr>
                <w:rFonts w:ascii="Times New Roman" w:hAnsi="Times New Roman"/>
                <w:b/>
                <w:szCs w:val="28"/>
              </w:rPr>
            </w:pPr>
            <w:r w:rsidRPr="004D1C0E">
              <w:rPr>
                <w:rFonts w:ascii="Times New Roman" w:hAnsi="Times New Roman"/>
                <w:b/>
                <w:szCs w:val="28"/>
              </w:rPr>
              <w:t>ВСЕГО:</w:t>
            </w:r>
          </w:p>
        </w:tc>
        <w:tc>
          <w:tcPr>
            <w:tcW w:w="1821" w:type="dxa"/>
            <w:vAlign w:val="bottom"/>
          </w:tcPr>
          <w:p w:rsidR="00E33962" w:rsidRPr="004D1C0E" w:rsidRDefault="00E33962" w:rsidP="00E33962">
            <w:pPr>
              <w:jc w:val="center"/>
              <w:rPr>
                <w:rFonts w:ascii="Times New Roman" w:hAnsi="Times New Roman"/>
                <w:b/>
                <w:szCs w:val="28"/>
              </w:rPr>
            </w:pPr>
            <w:r w:rsidRPr="004D1C0E">
              <w:rPr>
                <w:rFonts w:ascii="Times New Roman" w:hAnsi="Times New Roman"/>
                <w:b/>
                <w:szCs w:val="28"/>
              </w:rPr>
              <w:t>205 064,5</w:t>
            </w:r>
          </w:p>
        </w:tc>
        <w:tc>
          <w:tcPr>
            <w:tcW w:w="1237" w:type="dxa"/>
            <w:vAlign w:val="bottom"/>
          </w:tcPr>
          <w:p w:rsidR="00E33962" w:rsidRPr="004D1C0E" w:rsidRDefault="00E33962" w:rsidP="002141CC">
            <w:pPr>
              <w:tabs>
                <w:tab w:val="left" w:pos="2028"/>
              </w:tabs>
              <w:ind w:left="-169" w:right="-66" w:firstLine="71"/>
              <w:jc w:val="center"/>
              <w:rPr>
                <w:rFonts w:ascii="Times New Roman" w:hAnsi="Times New Roman"/>
                <w:b/>
                <w:szCs w:val="28"/>
              </w:rPr>
            </w:pPr>
            <w:r w:rsidRPr="004D1C0E">
              <w:rPr>
                <w:rFonts w:ascii="Times New Roman" w:hAnsi="Times New Roman"/>
                <w:b/>
                <w:szCs w:val="28"/>
              </w:rPr>
              <w:t>105 170,8</w:t>
            </w:r>
          </w:p>
        </w:tc>
        <w:tc>
          <w:tcPr>
            <w:tcW w:w="2080" w:type="dxa"/>
            <w:vAlign w:val="bottom"/>
          </w:tcPr>
          <w:p w:rsidR="00E33962" w:rsidRPr="004D1C0E" w:rsidRDefault="00E33962" w:rsidP="00E33962">
            <w:pPr>
              <w:tabs>
                <w:tab w:val="left" w:pos="2028"/>
              </w:tabs>
              <w:ind w:left="-169" w:right="-66" w:firstLine="71"/>
              <w:jc w:val="center"/>
              <w:rPr>
                <w:rFonts w:ascii="Times New Roman" w:hAnsi="Times New Roman"/>
                <w:b/>
                <w:szCs w:val="28"/>
              </w:rPr>
            </w:pPr>
            <w:r w:rsidRPr="004D1C0E">
              <w:rPr>
                <w:rFonts w:ascii="Times New Roman" w:hAnsi="Times New Roman"/>
                <w:b/>
                <w:szCs w:val="28"/>
              </w:rPr>
              <w:t>-99 893,7</w:t>
            </w:r>
          </w:p>
        </w:tc>
      </w:tr>
    </w:tbl>
    <w:p w:rsidR="00C829E4" w:rsidRPr="004D1C0E" w:rsidRDefault="00C829E4" w:rsidP="005C1E99">
      <w:pPr>
        <w:tabs>
          <w:tab w:val="left" w:pos="567"/>
        </w:tabs>
        <w:jc w:val="both"/>
        <w:rPr>
          <w:rFonts w:ascii="Times New Roman" w:hAnsi="Times New Roman"/>
          <w:i/>
          <w:sz w:val="17"/>
          <w:szCs w:val="17"/>
        </w:rPr>
      </w:pPr>
    </w:p>
    <w:p w:rsidR="00C829E4" w:rsidRPr="004D1C0E" w:rsidRDefault="00C829E4">
      <w:pPr>
        <w:rPr>
          <w:rFonts w:ascii="Times New Roman" w:hAnsi="Times New Roman"/>
          <w:i/>
          <w:sz w:val="17"/>
          <w:szCs w:val="17"/>
        </w:rPr>
      </w:pPr>
      <w:r w:rsidRPr="004D1C0E">
        <w:rPr>
          <w:rFonts w:ascii="Times New Roman" w:hAnsi="Times New Roman"/>
          <w:i/>
          <w:sz w:val="17"/>
          <w:szCs w:val="17"/>
        </w:rPr>
        <w:br w:type="page"/>
      </w:r>
    </w:p>
    <w:p w:rsidR="00C829E4" w:rsidRPr="004D1C0E" w:rsidRDefault="00C829E4" w:rsidP="00C829E4">
      <w:pPr>
        <w:tabs>
          <w:tab w:val="left" w:pos="567"/>
        </w:tabs>
        <w:jc w:val="right"/>
        <w:rPr>
          <w:rFonts w:ascii="Times New Roman" w:hAnsi="Times New Roman"/>
          <w:i/>
          <w:sz w:val="27"/>
          <w:szCs w:val="27"/>
        </w:rPr>
        <w:sectPr w:rsidR="00C829E4" w:rsidRPr="004D1C0E" w:rsidSect="005734E4">
          <w:footerReference w:type="even" r:id="rId8"/>
          <w:footerReference w:type="default" r:id="rId9"/>
          <w:pgSz w:w="11906" w:h="16838"/>
          <w:pgMar w:top="1134" w:right="567" w:bottom="1134" w:left="1701" w:header="709" w:footer="709" w:gutter="0"/>
          <w:cols w:space="708"/>
          <w:docGrid w:linePitch="381"/>
        </w:sectPr>
      </w:pPr>
    </w:p>
    <w:p w:rsidR="005E17DB" w:rsidRPr="004D1C0E" w:rsidRDefault="00C829E4" w:rsidP="00C829E4">
      <w:pPr>
        <w:tabs>
          <w:tab w:val="left" w:pos="567"/>
        </w:tabs>
        <w:jc w:val="right"/>
        <w:rPr>
          <w:rFonts w:ascii="Times New Roman" w:hAnsi="Times New Roman"/>
          <w:i/>
          <w:sz w:val="27"/>
          <w:szCs w:val="27"/>
        </w:rPr>
      </w:pPr>
      <w:r w:rsidRPr="004D1C0E">
        <w:rPr>
          <w:rFonts w:ascii="Times New Roman" w:hAnsi="Times New Roman"/>
          <w:i/>
          <w:sz w:val="27"/>
          <w:szCs w:val="27"/>
        </w:rPr>
        <w:lastRenderedPageBreak/>
        <w:t>Приложение 4</w:t>
      </w:r>
    </w:p>
    <w:p w:rsidR="00C829E4" w:rsidRPr="004D1C0E" w:rsidRDefault="00C829E4" w:rsidP="00C829E4">
      <w:pPr>
        <w:tabs>
          <w:tab w:val="left" w:pos="567"/>
        </w:tabs>
        <w:jc w:val="center"/>
        <w:rPr>
          <w:rFonts w:ascii="Times New Roman" w:hAnsi="Times New Roman"/>
          <w:sz w:val="27"/>
          <w:szCs w:val="27"/>
        </w:rPr>
      </w:pPr>
      <w:r w:rsidRPr="004D1C0E">
        <w:rPr>
          <w:rFonts w:ascii="Times New Roman" w:hAnsi="Times New Roman"/>
          <w:sz w:val="27"/>
          <w:szCs w:val="27"/>
        </w:rPr>
        <w:t xml:space="preserve">Структура расходов бюджета муниципального образования город Саяногорск </w:t>
      </w:r>
    </w:p>
    <w:p w:rsidR="00C829E4" w:rsidRPr="004D1C0E" w:rsidRDefault="00C829E4" w:rsidP="00C829E4">
      <w:pPr>
        <w:tabs>
          <w:tab w:val="left" w:pos="567"/>
        </w:tabs>
        <w:jc w:val="center"/>
        <w:rPr>
          <w:rFonts w:ascii="Times New Roman" w:hAnsi="Times New Roman"/>
          <w:sz w:val="27"/>
          <w:szCs w:val="27"/>
        </w:rPr>
      </w:pPr>
      <w:r w:rsidRPr="004D1C0E">
        <w:rPr>
          <w:rFonts w:ascii="Times New Roman" w:hAnsi="Times New Roman"/>
          <w:sz w:val="27"/>
          <w:szCs w:val="27"/>
        </w:rPr>
        <w:t>по направлениям расходов</w:t>
      </w:r>
    </w:p>
    <w:p w:rsidR="00C829E4" w:rsidRPr="004D1C0E" w:rsidRDefault="00C829E4" w:rsidP="00C829E4">
      <w:pPr>
        <w:tabs>
          <w:tab w:val="left" w:pos="567"/>
        </w:tabs>
        <w:jc w:val="center"/>
        <w:rPr>
          <w:rFonts w:ascii="Times New Roman" w:hAnsi="Times New Roman"/>
          <w:sz w:val="27"/>
          <w:szCs w:val="27"/>
        </w:rPr>
      </w:pPr>
    </w:p>
    <w:tbl>
      <w:tblPr>
        <w:tblW w:w="9361" w:type="dxa"/>
        <w:tblInd w:w="103" w:type="dxa"/>
        <w:tblLayout w:type="fixed"/>
        <w:tblLook w:val="04A0"/>
      </w:tblPr>
      <w:tblGrid>
        <w:gridCol w:w="3124"/>
        <w:gridCol w:w="1134"/>
        <w:gridCol w:w="1134"/>
        <w:gridCol w:w="992"/>
        <w:gridCol w:w="993"/>
        <w:gridCol w:w="850"/>
        <w:gridCol w:w="1134"/>
      </w:tblGrid>
      <w:tr w:rsidR="00C829E4" w:rsidRPr="004D1C0E" w:rsidTr="00C829E4">
        <w:trPr>
          <w:trHeight w:val="1200"/>
          <w:tblHeader/>
        </w:trPr>
        <w:tc>
          <w:tcPr>
            <w:tcW w:w="3124" w:type="dxa"/>
            <w:tcBorders>
              <w:top w:val="single" w:sz="4" w:space="0" w:color="auto"/>
              <w:left w:val="single" w:sz="4" w:space="0" w:color="auto"/>
              <w:bottom w:val="nil"/>
              <w:right w:val="single" w:sz="4" w:space="0" w:color="auto"/>
            </w:tcBorders>
            <w:shd w:val="clear" w:color="auto" w:fill="auto"/>
            <w:noWrap/>
            <w:vAlign w:val="center"/>
            <w:hideMark/>
          </w:tcPr>
          <w:p w:rsidR="00C829E4" w:rsidRPr="00C829E4" w:rsidRDefault="00C829E4" w:rsidP="00C829E4">
            <w:pPr>
              <w:jc w:val="center"/>
              <w:rPr>
                <w:rFonts w:ascii="Times New Roman" w:hAnsi="Times New Roman"/>
                <w:sz w:val="18"/>
                <w:szCs w:val="18"/>
              </w:rPr>
            </w:pPr>
            <w:r w:rsidRPr="00C829E4">
              <w:rPr>
                <w:rFonts w:ascii="Times New Roman" w:hAnsi="Times New Roman"/>
                <w:sz w:val="18"/>
                <w:szCs w:val="18"/>
              </w:rPr>
              <w:t>Наименование расходов</w:t>
            </w:r>
          </w:p>
        </w:tc>
        <w:tc>
          <w:tcPr>
            <w:tcW w:w="1134" w:type="dxa"/>
            <w:tcBorders>
              <w:top w:val="single" w:sz="4" w:space="0" w:color="auto"/>
              <w:left w:val="nil"/>
              <w:bottom w:val="single" w:sz="4" w:space="0" w:color="auto"/>
              <w:right w:val="single" w:sz="4" w:space="0" w:color="auto"/>
            </w:tcBorders>
            <w:shd w:val="clear" w:color="auto" w:fill="auto"/>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План на</w:t>
            </w:r>
            <w:r w:rsidRPr="00C829E4">
              <w:rPr>
                <w:rFonts w:ascii="Times New Roman" w:hAnsi="Times New Roman"/>
                <w:sz w:val="18"/>
                <w:szCs w:val="18"/>
              </w:rPr>
              <w:br/>
              <w:t>2019 год</w:t>
            </w:r>
            <w:r w:rsidRPr="00C829E4">
              <w:rPr>
                <w:rFonts w:ascii="Times New Roman" w:hAnsi="Times New Roman"/>
                <w:sz w:val="18"/>
                <w:szCs w:val="18"/>
              </w:rPr>
              <w:br/>
              <w:t>первонач</w:t>
            </w:r>
            <w:r w:rsidRPr="004D1C0E">
              <w:rPr>
                <w:rFonts w:ascii="Times New Roman" w:hAnsi="Times New Roman"/>
                <w:sz w:val="18"/>
                <w:szCs w:val="18"/>
              </w:rPr>
              <w:t>.</w:t>
            </w:r>
          </w:p>
        </w:tc>
        <w:tc>
          <w:tcPr>
            <w:tcW w:w="1134" w:type="dxa"/>
            <w:tcBorders>
              <w:top w:val="single" w:sz="4" w:space="0" w:color="auto"/>
              <w:left w:val="nil"/>
              <w:bottom w:val="single" w:sz="4" w:space="0" w:color="auto"/>
              <w:right w:val="single" w:sz="4" w:space="0" w:color="auto"/>
            </w:tcBorders>
            <w:shd w:val="clear" w:color="auto" w:fill="auto"/>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План на</w:t>
            </w:r>
            <w:r w:rsidRPr="00C829E4">
              <w:rPr>
                <w:rFonts w:ascii="Times New Roman" w:hAnsi="Times New Roman"/>
                <w:sz w:val="18"/>
                <w:szCs w:val="18"/>
              </w:rPr>
              <w:br/>
              <w:t>2019 год</w:t>
            </w:r>
          </w:p>
        </w:tc>
        <w:tc>
          <w:tcPr>
            <w:tcW w:w="992" w:type="dxa"/>
            <w:tcBorders>
              <w:top w:val="single" w:sz="4" w:space="0" w:color="auto"/>
              <w:left w:val="nil"/>
              <w:bottom w:val="single" w:sz="4" w:space="0" w:color="auto"/>
              <w:right w:val="single" w:sz="4" w:space="0" w:color="auto"/>
            </w:tcBorders>
            <w:shd w:val="clear" w:color="auto" w:fill="auto"/>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отклонение</w:t>
            </w:r>
            <w:r w:rsidRPr="00C829E4">
              <w:rPr>
                <w:rFonts w:ascii="Times New Roman" w:hAnsi="Times New Roman"/>
                <w:sz w:val="18"/>
                <w:szCs w:val="18"/>
              </w:rPr>
              <w:br/>
              <w:t>от первонач</w:t>
            </w:r>
            <w:r w:rsidRPr="004D1C0E">
              <w:rPr>
                <w:rFonts w:ascii="Times New Roman" w:hAnsi="Times New Roman"/>
                <w:sz w:val="18"/>
                <w:szCs w:val="18"/>
              </w:rPr>
              <w:t>.</w:t>
            </w:r>
            <w:r w:rsidRPr="00C829E4">
              <w:rPr>
                <w:rFonts w:ascii="Times New Roman" w:hAnsi="Times New Roman"/>
                <w:sz w:val="18"/>
                <w:szCs w:val="18"/>
              </w:rPr>
              <w:br/>
              <w:t>плана</w:t>
            </w:r>
          </w:p>
        </w:tc>
        <w:tc>
          <w:tcPr>
            <w:tcW w:w="993" w:type="dxa"/>
            <w:tcBorders>
              <w:top w:val="single" w:sz="4" w:space="0" w:color="auto"/>
              <w:left w:val="nil"/>
              <w:bottom w:val="single" w:sz="4" w:space="0" w:color="auto"/>
              <w:right w:val="single" w:sz="4" w:space="0" w:color="auto"/>
            </w:tcBorders>
            <w:shd w:val="clear" w:color="auto" w:fill="auto"/>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КЗ в первоначальном проекте</w:t>
            </w:r>
          </w:p>
        </w:tc>
        <w:tc>
          <w:tcPr>
            <w:tcW w:w="850" w:type="dxa"/>
            <w:tcBorders>
              <w:top w:val="single" w:sz="4" w:space="0" w:color="auto"/>
              <w:left w:val="nil"/>
              <w:bottom w:val="single" w:sz="4" w:space="0" w:color="auto"/>
              <w:right w:val="single" w:sz="4" w:space="0" w:color="auto"/>
            </w:tcBorders>
            <w:shd w:val="clear" w:color="auto" w:fill="auto"/>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КЗ в бюджете</w:t>
            </w:r>
            <w:r w:rsidRPr="00C829E4">
              <w:rPr>
                <w:rFonts w:ascii="Times New Roman" w:hAnsi="Times New Roman"/>
                <w:sz w:val="18"/>
                <w:szCs w:val="18"/>
              </w:rPr>
              <w:br/>
              <w:t>2019 год</w:t>
            </w:r>
          </w:p>
        </w:tc>
        <w:tc>
          <w:tcPr>
            <w:tcW w:w="1134" w:type="dxa"/>
            <w:tcBorders>
              <w:top w:val="single" w:sz="4" w:space="0" w:color="auto"/>
              <w:left w:val="nil"/>
              <w:bottom w:val="single" w:sz="4" w:space="0" w:color="auto"/>
              <w:right w:val="single" w:sz="4" w:space="0" w:color="auto"/>
            </w:tcBorders>
            <w:shd w:val="clear" w:color="auto" w:fill="auto"/>
            <w:hideMark/>
          </w:tcPr>
          <w:p w:rsidR="00C829E4" w:rsidRPr="004D1C0E"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 xml:space="preserve">отклонение </w:t>
            </w:r>
          </w:p>
          <w:p w:rsidR="00C829E4" w:rsidRPr="004D1C0E"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от</w:t>
            </w:r>
            <w:r w:rsidRPr="00C829E4">
              <w:rPr>
                <w:rFonts w:ascii="Times New Roman" w:hAnsi="Times New Roman"/>
                <w:sz w:val="18"/>
                <w:szCs w:val="18"/>
              </w:rPr>
              <w:br/>
              <w:t>предусмот</w:t>
            </w:r>
            <w:r w:rsidRPr="004D1C0E">
              <w:rPr>
                <w:rFonts w:ascii="Times New Roman" w:hAnsi="Times New Roman"/>
                <w:sz w:val="18"/>
                <w:szCs w:val="18"/>
              </w:rPr>
              <w:t>-ренной в первонач</w:t>
            </w:r>
          </w:p>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проекте</w:t>
            </w:r>
          </w:p>
        </w:tc>
      </w:tr>
      <w:tr w:rsidR="00C829E4" w:rsidRPr="004D1C0E" w:rsidTr="00C829E4">
        <w:trPr>
          <w:trHeight w:val="315"/>
        </w:trPr>
        <w:tc>
          <w:tcPr>
            <w:tcW w:w="3124" w:type="dxa"/>
            <w:tcBorders>
              <w:top w:val="single" w:sz="4" w:space="0" w:color="auto"/>
              <w:left w:val="single" w:sz="4" w:space="0" w:color="auto"/>
              <w:bottom w:val="single" w:sz="4" w:space="0" w:color="auto"/>
              <w:right w:val="single" w:sz="4" w:space="0" w:color="auto"/>
            </w:tcBorders>
            <w:shd w:val="clear" w:color="000000" w:fill="CCC0DA"/>
            <w:hideMark/>
          </w:tcPr>
          <w:p w:rsidR="00C829E4" w:rsidRPr="00C829E4" w:rsidRDefault="00C829E4" w:rsidP="00C829E4">
            <w:pPr>
              <w:rPr>
                <w:rFonts w:ascii="Times New Roman" w:hAnsi="Times New Roman"/>
                <w:b/>
                <w:bCs/>
                <w:sz w:val="18"/>
                <w:szCs w:val="18"/>
              </w:rPr>
            </w:pPr>
            <w:r w:rsidRPr="00C829E4">
              <w:rPr>
                <w:rFonts w:ascii="Times New Roman" w:hAnsi="Times New Roman"/>
                <w:b/>
                <w:bCs/>
                <w:sz w:val="18"/>
                <w:szCs w:val="18"/>
              </w:rPr>
              <w:t>Социально-значимые расходы</w:t>
            </w:r>
          </w:p>
        </w:tc>
        <w:tc>
          <w:tcPr>
            <w:tcW w:w="1134" w:type="dxa"/>
            <w:tcBorders>
              <w:top w:val="nil"/>
              <w:left w:val="nil"/>
              <w:bottom w:val="single" w:sz="4" w:space="0" w:color="auto"/>
              <w:right w:val="single" w:sz="4" w:space="0" w:color="auto"/>
            </w:tcBorders>
            <w:shd w:val="clear" w:color="000000" w:fill="CCC0DA"/>
            <w:noWrap/>
            <w:vAlign w:val="bottom"/>
            <w:hideMark/>
          </w:tcPr>
          <w:p w:rsidR="00C829E4" w:rsidRPr="00C829E4" w:rsidRDefault="00C829E4" w:rsidP="00C829E4">
            <w:pPr>
              <w:ind w:left="-108" w:right="-108"/>
              <w:jc w:val="center"/>
              <w:rPr>
                <w:rFonts w:ascii="Times New Roman" w:hAnsi="Times New Roman"/>
                <w:b/>
                <w:bCs/>
                <w:sz w:val="18"/>
                <w:szCs w:val="18"/>
              </w:rPr>
            </w:pPr>
            <w:r w:rsidRPr="00C829E4">
              <w:rPr>
                <w:rFonts w:ascii="Times New Roman" w:hAnsi="Times New Roman"/>
                <w:b/>
                <w:bCs/>
                <w:sz w:val="18"/>
                <w:szCs w:val="18"/>
              </w:rPr>
              <w:t>1 218 556,90</w:t>
            </w:r>
          </w:p>
        </w:tc>
        <w:tc>
          <w:tcPr>
            <w:tcW w:w="1134" w:type="dxa"/>
            <w:tcBorders>
              <w:top w:val="nil"/>
              <w:left w:val="nil"/>
              <w:bottom w:val="single" w:sz="4" w:space="0" w:color="auto"/>
              <w:right w:val="single" w:sz="4" w:space="0" w:color="auto"/>
            </w:tcBorders>
            <w:shd w:val="clear" w:color="000000" w:fill="CCC0DA"/>
            <w:noWrap/>
            <w:vAlign w:val="bottom"/>
            <w:hideMark/>
          </w:tcPr>
          <w:p w:rsidR="00C829E4" w:rsidRPr="00C829E4" w:rsidRDefault="00C829E4" w:rsidP="00C829E4">
            <w:pPr>
              <w:ind w:left="-108" w:right="-108"/>
              <w:jc w:val="center"/>
              <w:rPr>
                <w:rFonts w:ascii="Times New Roman" w:hAnsi="Times New Roman"/>
                <w:b/>
                <w:bCs/>
                <w:sz w:val="18"/>
                <w:szCs w:val="18"/>
              </w:rPr>
            </w:pPr>
            <w:r w:rsidRPr="00C829E4">
              <w:rPr>
                <w:rFonts w:ascii="Times New Roman" w:hAnsi="Times New Roman"/>
                <w:b/>
                <w:bCs/>
                <w:sz w:val="18"/>
                <w:szCs w:val="18"/>
              </w:rPr>
              <w:t>1 266 215,50</w:t>
            </w:r>
          </w:p>
        </w:tc>
        <w:tc>
          <w:tcPr>
            <w:tcW w:w="992" w:type="dxa"/>
            <w:tcBorders>
              <w:top w:val="nil"/>
              <w:left w:val="nil"/>
              <w:bottom w:val="single" w:sz="4" w:space="0" w:color="auto"/>
              <w:right w:val="single" w:sz="4" w:space="0" w:color="auto"/>
            </w:tcBorders>
            <w:shd w:val="clear" w:color="000000" w:fill="CCC0DA"/>
            <w:noWrap/>
            <w:vAlign w:val="bottom"/>
            <w:hideMark/>
          </w:tcPr>
          <w:p w:rsidR="00C829E4" w:rsidRPr="00C829E4" w:rsidRDefault="00C829E4" w:rsidP="00C829E4">
            <w:pPr>
              <w:ind w:left="-108" w:right="-108"/>
              <w:jc w:val="center"/>
              <w:rPr>
                <w:rFonts w:ascii="Times New Roman" w:hAnsi="Times New Roman"/>
                <w:b/>
                <w:bCs/>
                <w:sz w:val="18"/>
                <w:szCs w:val="18"/>
              </w:rPr>
            </w:pPr>
            <w:r w:rsidRPr="00C829E4">
              <w:rPr>
                <w:rFonts w:ascii="Times New Roman" w:hAnsi="Times New Roman"/>
                <w:b/>
                <w:bCs/>
                <w:sz w:val="18"/>
                <w:szCs w:val="18"/>
              </w:rPr>
              <w:t>47 658,60</w:t>
            </w:r>
          </w:p>
        </w:tc>
        <w:tc>
          <w:tcPr>
            <w:tcW w:w="993" w:type="dxa"/>
            <w:tcBorders>
              <w:top w:val="nil"/>
              <w:left w:val="nil"/>
              <w:bottom w:val="single" w:sz="4" w:space="0" w:color="auto"/>
              <w:right w:val="single" w:sz="4" w:space="0" w:color="auto"/>
            </w:tcBorders>
            <w:shd w:val="clear" w:color="000000" w:fill="CCC0DA"/>
            <w:noWrap/>
            <w:vAlign w:val="bottom"/>
            <w:hideMark/>
          </w:tcPr>
          <w:p w:rsidR="00C829E4" w:rsidRPr="00C829E4" w:rsidRDefault="00C829E4" w:rsidP="00C829E4">
            <w:pPr>
              <w:ind w:left="-108" w:right="-108"/>
              <w:jc w:val="center"/>
              <w:rPr>
                <w:rFonts w:ascii="Times New Roman" w:hAnsi="Times New Roman"/>
                <w:b/>
                <w:bCs/>
                <w:sz w:val="18"/>
                <w:szCs w:val="18"/>
              </w:rPr>
            </w:pPr>
            <w:r w:rsidRPr="00C829E4">
              <w:rPr>
                <w:rFonts w:ascii="Times New Roman" w:hAnsi="Times New Roman"/>
                <w:b/>
                <w:bCs/>
                <w:sz w:val="18"/>
                <w:szCs w:val="18"/>
              </w:rPr>
              <w:t>139 866,30</w:t>
            </w:r>
          </w:p>
        </w:tc>
        <w:tc>
          <w:tcPr>
            <w:tcW w:w="850" w:type="dxa"/>
            <w:tcBorders>
              <w:top w:val="nil"/>
              <w:left w:val="nil"/>
              <w:bottom w:val="single" w:sz="4" w:space="0" w:color="auto"/>
              <w:right w:val="single" w:sz="4" w:space="0" w:color="auto"/>
            </w:tcBorders>
            <w:shd w:val="clear" w:color="000000" w:fill="CCC0DA"/>
            <w:noWrap/>
            <w:vAlign w:val="bottom"/>
            <w:hideMark/>
          </w:tcPr>
          <w:p w:rsidR="00C829E4" w:rsidRPr="00C829E4" w:rsidRDefault="00C829E4" w:rsidP="00C829E4">
            <w:pPr>
              <w:ind w:left="-108" w:right="-108"/>
              <w:jc w:val="center"/>
              <w:rPr>
                <w:rFonts w:ascii="Times New Roman" w:hAnsi="Times New Roman"/>
                <w:b/>
                <w:bCs/>
                <w:sz w:val="18"/>
                <w:szCs w:val="18"/>
              </w:rPr>
            </w:pPr>
            <w:r w:rsidRPr="00C829E4">
              <w:rPr>
                <w:rFonts w:ascii="Times New Roman" w:hAnsi="Times New Roman"/>
                <w:b/>
                <w:bCs/>
                <w:sz w:val="18"/>
                <w:szCs w:val="18"/>
              </w:rPr>
              <w:t>62 857,70</w:t>
            </w:r>
          </w:p>
        </w:tc>
        <w:tc>
          <w:tcPr>
            <w:tcW w:w="1134" w:type="dxa"/>
            <w:tcBorders>
              <w:top w:val="nil"/>
              <w:left w:val="nil"/>
              <w:bottom w:val="single" w:sz="4" w:space="0" w:color="auto"/>
              <w:right w:val="single" w:sz="4" w:space="0" w:color="auto"/>
            </w:tcBorders>
            <w:shd w:val="clear" w:color="000000" w:fill="CCC0DA"/>
            <w:noWrap/>
            <w:vAlign w:val="bottom"/>
            <w:hideMark/>
          </w:tcPr>
          <w:p w:rsidR="00C829E4" w:rsidRPr="00C829E4" w:rsidRDefault="00C829E4" w:rsidP="00C829E4">
            <w:pPr>
              <w:ind w:left="-108" w:right="-108"/>
              <w:jc w:val="center"/>
              <w:rPr>
                <w:rFonts w:ascii="Times New Roman" w:hAnsi="Times New Roman"/>
                <w:b/>
                <w:bCs/>
                <w:sz w:val="18"/>
                <w:szCs w:val="18"/>
              </w:rPr>
            </w:pPr>
            <w:r w:rsidRPr="00C829E4">
              <w:rPr>
                <w:rFonts w:ascii="Times New Roman" w:hAnsi="Times New Roman"/>
                <w:b/>
                <w:bCs/>
                <w:sz w:val="18"/>
                <w:szCs w:val="18"/>
              </w:rPr>
              <w:t>-77 008,60</w:t>
            </w:r>
          </w:p>
        </w:tc>
      </w:tr>
      <w:tr w:rsidR="00C829E4" w:rsidRPr="004D1C0E" w:rsidTr="00C829E4">
        <w:trPr>
          <w:trHeight w:val="300"/>
        </w:trPr>
        <w:tc>
          <w:tcPr>
            <w:tcW w:w="3124" w:type="dxa"/>
            <w:tcBorders>
              <w:top w:val="nil"/>
              <w:left w:val="single" w:sz="4" w:space="0" w:color="auto"/>
              <w:bottom w:val="single" w:sz="4" w:space="0" w:color="auto"/>
              <w:right w:val="single" w:sz="4" w:space="0" w:color="auto"/>
            </w:tcBorders>
            <w:shd w:val="clear" w:color="auto" w:fill="auto"/>
            <w:hideMark/>
          </w:tcPr>
          <w:p w:rsidR="00C829E4" w:rsidRPr="00C829E4" w:rsidRDefault="00C829E4" w:rsidP="00C829E4">
            <w:pPr>
              <w:rPr>
                <w:rFonts w:ascii="Times New Roman" w:hAnsi="Times New Roman"/>
                <w:sz w:val="18"/>
                <w:szCs w:val="18"/>
              </w:rPr>
            </w:pPr>
            <w:r w:rsidRPr="00C829E4">
              <w:rPr>
                <w:rFonts w:ascii="Times New Roman" w:hAnsi="Times New Roman"/>
                <w:sz w:val="18"/>
                <w:szCs w:val="18"/>
              </w:rPr>
              <w:t>в т.ч. за счет межбюджетных трансфертов из республиканского бюджета</w:t>
            </w:r>
          </w:p>
        </w:tc>
        <w:tc>
          <w:tcPr>
            <w:tcW w:w="1134" w:type="dxa"/>
            <w:tcBorders>
              <w:top w:val="nil"/>
              <w:left w:val="nil"/>
              <w:bottom w:val="single" w:sz="4" w:space="0" w:color="auto"/>
              <w:right w:val="single" w:sz="4" w:space="0" w:color="auto"/>
            </w:tcBorders>
            <w:shd w:val="clear" w:color="auto" w:fill="auto"/>
            <w:noWrap/>
            <w:vAlign w:val="bottom"/>
            <w:hideMark/>
          </w:tcPr>
          <w:p w:rsidR="00C829E4" w:rsidRPr="00C829E4" w:rsidRDefault="00C829E4" w:rsidP="00C829E4">
            <w:pPr>
              <w:ind w:left="-108" w:right="-108"/>
              <w:jc w:val="center"/>
              <w:rPr>
                <w:rFonts w:ascii="Times New Roman" w:hAnsi="Times New Roman"/>
                <w:b/>
                <w:bCs/>
                <w:sz w:val="18"/>
                <w:szCs w:val="18"/>
              </w:rPr>
            </w:pPr>
            <w:r w:rsidRPr="00C829E4">
              <w:rPr>
                <w:rFonts w:ascii="Times New Roman" w:hAnsi="Times New Roman"/>
                <w:b/>
                <w:bCs/>
                <w:sz w:val="18"/>
                <w:szCs w:val="18"/>
              </w:rPr>
              <w:t>624 089,90</w:t>
            </w:r>
          </w:p>
        </w:tc>
        <w:tc>
          <w:tcPr>
            <w:tcW w:w="1134" w:type="dxa"/>
            <w:tcBorders>
              <w:top w:val="nil"/>
              <w:left w:val="nil"/>
              <w:bottom w:val="single" w:sz="4" w:space="0" w:color="auto"/>
              <w:right w:val="single" w:sz="4" w:space="0" w:color="auto"/>
            </w:tcBorders>
            <w:shd w:val="clear" w:color="auto" w:fill="auto"/>
            <w:noWrap/>
            <w:vAlign w:val="bottom"/>
            <w:hideMark/>
          </w:tcPr>
          <w:p w:rsidR="00C829E4" w:rsidRPr="00C829E4" w:rsidRDefault="00C829E4" w:rsidP="00C829E4">
            <w:pPr>
              <w:ind w:left="-108" w:right="-108"/>
              <w:jc w:val="center"/>
              <w:rPr>
                <w:rFonts w:ascii="Times New Roman" w:hAnsi="Times New Roman"/>
                <w:b/>
                <w:bCs/>
                <w:sz w:val="18"/>
                <w:szCs w:val="18"/>
              </w:rPr>
            </w:pPr>
            <w:r w:rsidRPr="00C829E4">
              <w:rPr>
                <w:rFonts w:ascii="Times New Roman" w:hAnsi="Times New Roman"/>
                <w:b/>
                <w:bCs/>
                <w:sz w:val="18"/>
                <w:szCs w:val="18"/>
              </w:rPr>
              <w:t>692 416,00</w:t>
            </w:r>
          </w:p>
        </w:tc>
        <w:tc>
          <w:tcPr>
            <w:tcW w:w="992" w:type="dxa"/>
            <w:tcBorders>
              <w:top w:val="nil"/>
              <w:left w:val="nil"/>
              <w:bottom w:val="single" w:sz="4" w:space="0" w:color="auto"/>
              <w:right w:val="single" w:sz="4" w:space="0" w:color="auto"/>
            </w:tcBorders>
            <w:shd w:val="clear" w:color="auto" w:fill="auto"/>
            <w:noWrap/>
            <w:vAlign w:val="bottom"/>
            <w:hideMark/>
          </w:tcPr>
          <w:p w:rsidR="00C829E4" w:rsidRPr="00C829E4" w:rsidRDefault="00C829E4" w:rsidP="00C829E4">
            <w:pPr>
              <w:ind w:left="-108" w:right="-108"/>
              <w:jc w:val="center"/>
              <w:rPr>
                <w:rFonts w:ascii="Times New Roman" w:hAnsi="Times New Roman"/>
                <w:b/>
                <w:bCs/>
                <w:sz w:val="18"/>
                <w:szCs w:val="18"/>
              </w:rPr>
            </w:pPr>
            <w:r w:rsidRPr="00C829E4">
              <w:rPr>
                <w:rFonts w:ascii="Times New Roman" w:hAnsi="Times New Roman"/>
                <w:b/>
                <w:bCs/>
                <w:sz w:val="18"/>
                <w:szCs w:val="18"/>
              </w:rPr>
              <w:t>68 326,10</w:t>
            </w:r>
          </w:p>
        </w:tc>
        <w:tc>
          <w:tcPr>
            <w:tcW w:w="993" w:type="dxa"/>
            <w:tcBorders>
              <w:top w:val="nil"/>
              <w:left w:val="nil"/>
              <w:bottom w:val="single" w:sz="4" w:space="0" w:color="auto"/>
              <w:right w:val="single" w:sz="4" w:space="0" w:color="auto"/>
            </w:tcBorders>
            <w:shd w:val="clear" w:color="auto" w:fill="auto"/>
            <w:noWrap/>
            <w:vAlign w:val="bottom"/>
            <w:hideMark/>
          </w:tcPr>
          <w:p w:rsidR="00C829E4" w:rsidRPr="00C829E4" w:rsidRDefault="00C829E4" w:rsidP="00C829E4">
            <w:pPr>
              <w:ind w:left="-108" w:right="-108"/>
              <w:jc w:val="center"/>
              <w:rPr>
                <w:rFonts w:ascii="Times New Roman" w:hAnsi="Times New Roman"/>
                <w:b/>
                <w:bCs/>
                <w:sz w:val="18"/>
                <w:szCs w:val="18"/>
              </w:rPr>
            </w:pPr>
            <w:r w:rsidRPr="00C829E4">
              <w:rPr>
                <w:rFonts w:ascii="Times New Roman" w:hAnsi="Times New Roman"/>
                <w:b/>
                <w:bCs/>
                <w:sz w:val="18"/>
                <w:szCs w:val="18"/>
              </w:rPr>
              <w:t>0,00</w:t>
            </w:r>
          </w:p>
        </w:tc>
        <w:tc>
          <w:tcPr>
            <w:tcW w:w="850" w:type="dxa"/>
            <w:tcBorders>
              <w:top w:val="nil"/>
              <w:left w:val="nil"/>
              <w:bottom w:val="single" w:sz="4" w:space="0" w:color="auto"/>
              <w:right w:val="single" w:sz="4" w:space="0" w:color="auto"/>
            </w:tcBorders>
            <w:shd w:val="clear" w:color="auto" w:fill="auto"/>
            <w:noWrap/>
            <w:vAlign w:val="bottom"/>
            <w:hideMark/>
          </w:tcPr>
          <w:p w:rsidR="00C829E4" w:rsidRPr="00C829E4" w:rsidRDefault="00C829E4" w:rsidP="00C829E4">
            <w:pPr>
              <w:ind w:left="-108" w:right="-108"/>
              <w:jc w:val="center"/>
              <w:rPr>
                <w:rFonts w:ascii="Times New Roman" w:hAnsi="Times New Roman"/>
                <w:b/>
                <w:bCs/>
                <w:sz w:val="18"/>
                <w:szCs w:val="18"/>
              </w:rPr>
            </w:pPr>
            <w:r w:rsidRPr="00C829E4">
              <w:rPr>
                <w:rFonts w:ascii="Times New Roman" w:hAnsi="Times New Roman"/>
                <w:b/>
                <w:bCs/>
                <w:sz w:val="18"/>
                <w:szCs w:val="18"/>
              </w:rPr>
              <w:t>0,00</w:t>
            </w:r>
          </w:p>
        </w:tc>
        <w:tc>
          <w:tcPr>
            <w:tcW w:w="1134" w:type="dxa"/>
            <w:tcBorders>
              <w:top w:val="nil"/>
              <w:left w:val="nil"/>
              <w:bottom w:val="single" w:sz="4" w:space="0" w:color="auto"/>
              <w:right w:val="single" w:sz="4" w:space="0" w:color="auto"/>
            </w:tcBorders>
            <w:shd w:val="clear" w:color="auto" w:fill="auto"/>
            <w:noWrap/>
            <w:vAlign w:val="bottom"/>
            <w:hideMark/>
          </w:tcPr>
          <w:p w:rsidR="00C829E4" w:rsidRPr="00C829E4" w:rsidRDefault="00C829E4" w:rsidP="00C829E4">
            <w:pPr>
              <w:ind w:left="-108" w:right="-108"/>
              <w:jc w:val="center"/>
              <w:rPr>
                <w:rFonts w:ascii="Times New Roman" w:hAnsi="Times New Roman"/>
                <w:b/>
                <w:bCs/>
                <w:sz w:val="18"/>
                <w:szCs w:val="18"/>
              </w:rPr>
            </w:pPr>
            <w:r w:rsidRPr="00C829E4">
              <w:rPr>
                <w:rFonts w:ascii="Times New Roman" w:hAnsi="Times New Roman"/>
                <w:b/>
                <w:bCs/>
                <w:sz w:val="18"/>
                <w:szCs w:val="18"/>
              </w:rPr>
              <w:t>0,00</w:t>
            </w:r>
          </w:p>
        </w:tc>
      </w:tr>
      <w:tr w:rsidR="00C829E4" w:rsidRPr="004D1C0E" w:rsidTr="00C829E4">
        <w:trPr>
          <w:trHeight w:val="300"/>
        </w:trPr>
        <w:tc>
          <w:tcPr>
            <w:tcW w:w="3124" w:type="dxa"/>
            <w:tcBorders>
              <w:top w:val="nil"/>
              <w:left w:val="single" w:sz="4" w:space="0" w:color="auto"/>
              <w:bottom w:val="single" w:sz="4" w:space="0" w:color="auto"/>
              <w:right w:val="single" w:sz="4" w:space="0" w:color="auto"/>
            </w:tcBorders>
            <w:shd w:val="clear" w:color="auto" w:fill="auto"/>
            <w:hideMark/>
          </w:tcPr>
          <w:p w:rsidR="00C829E4" w:rsidRPr="00C829E4" w:rsidRDefault="00C829E4" w:rsidP="00C829E4">
            <w:pPr>
              <w:rPr>
                <w:rFonts w:ascii="Times New Roman" w:hAnsi="Times New Roman"/>
                <w:sz w:val="18"/>
                <w:szCs w:val="18"/>
              </w:rPr>
            </w:pPr>
            <w:r w:rsidRPr="00C829E4">
              <w:rPr>
                <w:rFonts w:ascii="Times New Roman" w:hAnsi="Times New Roman"/>
                <w:sz w:val="18"/>
                <w:szCs w:val="18"/>
              </w:rPr>
              <w:t>за счет собственных доходов</w:t>
            </w:r>
          </w:p>
        </w:tc>
        <w:tc>
          <w:tcPr>
            <w:tcW w:w="1134" w:type="dxa"/>
            <w:tcBorders>
              <w:top w:val="nil"/>
              <w:left w:val="nil"/>
              <w:bottom w:val="single" w:sz="4" w:space="0" w:color="auto"/>
              <w:right w:val="single" w:sz="4" w:space="0" w:color="auto"/>
            </w:tcBorders>
            <w:shd w:val="clear" w:color="auto" w:fill="auto"/>
            <w:noWrap/>
            <w:vAlign w:val="bottom"/>
            <w:hideMark/>
          </w:tcPr>
          <w:p w:rsidR="00C829E4" w:rsidRPr="00C829E4" w:rsidRDefault="00C829E4" w:rsidP="00C829E4">
            <w:pPr>
              <w:ind w:left="-108" w:right="-108"/>
              <w:jc w:val="center"/>
              <w:rPr>
                <w:rFonts w:ascii="Times New Roman" w:hAnsi="Times New Roman"/>
                <w:b/>
                <w:bCs/>
                <w:sz w:val="18"/>
                <w:szCs w:val="18"/>
              </w:rPr>
            </w:pPr>
            <w:r w:rsidRPr="00C829E4">
              <w:rPr>
                <w:rFonts w:ascii="Times New Roman" w:hAnsi="Times New Roman"/>
                <w:b/>
                <w:bCs/>
                <w:sz w:val="18"/>
                <w:szCs w:val="18"/>
              </w:rPr>
              <w:t>594 467,00</w:t>
            </w:r>
          </w:p>
        </w:tc>
        <w:tc>
          <w:tcPr>
            <w:tcW w:w="1134" w:type="dxa"/>
            <w:tcBorders>
              <w:top w:val="nil"/>
              <w:left w:val="nil"/>
              <w:bottom w:val="single" w:sz="4" w:space="0" w:color="auto"/>
              <w:right w:val="single" w:sz="4" w:space="0" w:color="auto"/>
            </w:tcBorders>
            <w:shd w:val="clear" w:color="auto" w:fill="auto"/>
            <w:noWrap/>
            <w:vAlign w:val="bottom"/>
            <w:hideMark/>
          </w:tcPr>
          <w:p w:rsidR="00C829E4" w:rsidRPr="00C829E4" w:rsidRDefault="00C829E4" w:rsidP="00C829E4">
            <w:pPr>
              <w:ind w:left="-108" w:right="-108"/>
              <w:jc w:val="center"/>
              <w:rPr>
                <w:rFonts w:ascii="Times New Roman" w:hAnsi="Times New Roman"/>
                <w:b/>
                <w:bCs/>
                <w:sz w:val="18"/>
                <w:szCs w:val="18"/>
              </w:rPr>
            </w:pPr>
            <w:r w:rsidRPr="00C829E4">
              <w:rPr>
                <w:rFonts w:ascii="Times New Roman" w:hAnsi="Times New Roman"/>
                <w:b/>
                <w:bCs/>
                <w:sz w:val="18"/>
                <w:szCs w:val="18"/>
              </w:rPr>
              <w:t>573 799,50</w:t>
            </w:r>
          </w:p>
        </w:tc>
        <w:tc>
          <w:tcPr>
            <w:tcW w:w="992" w:type="dxa"/>
            <w:tcBorders>
              <w:top w:val="nil"/>
              <w:left w:val="nil"/>
              <w:bottom w:val="single" w:sz="4" w:space="0" w:color="auto"/>
              <w:right w:val="single" w:sz="4" w:space="0" w:color="auto"/>
            </w:tcBorders>
            <w:shd w:val="clear" w:color="auto" w:fill="auto"/>
            <w:noWrap/>
            <w:vAlign w:val="bottom"/>
            <w:hideMark/>
          </w:tcPr>
          <w:p w:rsidR="00C829E4" w:rsidRPr="00C829E4" w:rsidRDefault="00C829E4" w:rsidP="00C829E4">
            <w:pPr>
              <w:ind w:left="-108" w:right="-108"/>
              <w:jc w:val="center"/>
              <w:rPr>
                <w:rFonts w:ascii="Times New Roman" w:hAnsi="Times New Roman"/>
                <w:b/>
                <w:bCs/>
                <w:sz w:val="18"/>
                <w:szCs w:val="18"/>
              </w:rPr>
            </w:pPr>
            <w:r w:rsidRPr="00C829E4">
              <w:rPr>
                <w:rFonts w:ascii="Times New Roman" w:hAnsi="Times New Roman"/>
                <w:b/>
                <w:bCs/>
                <w:sz w:val="18"/>
                <w:szCs w:val="18"/>
              </w:rPr>
              <w:t>-20 667,50</w:t>
            </w:r>
          </w:p>
        </w:tc>
        <w:tc>
          <w:tcPr>
            <w:tcW w:w="993" w:type="dxa"/>
            <w:tcBorders>
              <w:top w:val="nil"/>
              <w:left w:val="nil"/>
              <w:bottom w:val="single" w:sz="4" w:space="0" w:color="auto"/>
              <w:right w:val="single" w:sz="4" w:space="0" w:color="auto"/>
            </w:tcBorders>
            <w:shd w:val="clear" w:color="auto" w:fill="auto"/>
            <w:noWrap/>
            <w:vAlign w:val="bottom"/>
            <w:hideMark/>
          </w:tcPr>
          <w:p w:rsidR="00C829E4" w:rsidRPr="00C829E4" w:rsidRDefault="00C829E4" w:rsidP="00C829E4">
            <w:pPr>
              <w:ind w:left="-108" w:right="-108"/>
              <w:jc w:val="center"/>
              <w:rPr>
                <w:rFonts w:ascii="Times New Roman" w:hAnsi="Times New Roman"/>
                <w:b/>
                <w:bCs/>
                <w:sz w:val="18"/>
                <w:szCs w:val="18"/>
              </w:rPr>
            </w:pPr>
            <w:r w:rsidRPr="00C829E4">
              <w:rPr>
                <w:rFonts w:ascii="Times New Roman" w:hAnsi="Times New Roman"/>
                <w:b/>
                <w:bCs/>
                <w:sz w:val="18"/>
                <w:szCs w:val="18"/>
              </w:rPr>
              <w:t>139 866,30</w:t>
            </w:r>
          </w:p>
        </w:tc>
        <w:tc>
          <w:tcPr>
            <w:tcW w:w="850" w:type="dxa"/>
            <w:tcBorders>
              <w:top w:val="nil"/>
              <w:left w:val="nil"/>
              <w:bottom w:val="single" w:sz="4" w:space="0" w:color="auto"/>
              <w:right w:val="single" w:sz="4" w:space="0" w:color="auto"/>
            </w:tcBorders>
            <w:shd w:val="clear" w:color="auto" w:fill="auto"/>
            <w:noWrap/>
            <w:vAlign w:val="bottom"/>
            <w:hideMark/>
          </w:tcPr>
          <w:p w:rsidR="00C829E4" w:rsidRPr="00C829E4" w:rsidRDefault="00C829E4" w:rsidP="00C829E4">
            <w:pPr>
              <w:ind w:left="-108" w:right="-108"/>
              <w:jc w:val="center"/>
              <w:rPr>
                <w:rFonts w:ascii="Times New Roman" w:hAnsi="Times New Roman"/>
                <w:b/>
                <w:bCs/>
                <w:sz w:val="18"/>
                <w:szCs w:val="18"/>
              </w:rPr>
            </w:pPr>
            <w:r w:rsidRPr="00C829E4">
              <w:rPr>
                <w:rFonts w:ascii="Times New Roman" w:hAnsi="Times New Roman"/>
                <w:b/>
                <w:bCs/>
                <w:sz w:val="18"/>
                <w:szCs w:val="18"/>
              </w:rPr>
              <w:t>62 857,70</w:t>
            </w:r>
          </w:p>
        </w:tc>
        <w:tc>
          <w:tcPr>
            <w:tcW w:w="1134" w:type="dxa"/>
            <w:tcBorders>
              <w:top w:val="nil"/>
              <w:left w:val="nil"/>
              <w:bottom w:val="single" w:sz="4" w:space="0" w:color="auto"/>
              <w:right w:val="single" w:sz="4" w:space="0" w:color="auto"/>
            </w:tcBorders>
            <w:shd w:val="clear" w:color="auto" w:fill="auto"/>
            <w:noWrap/>
            <w:vAlign w:val="bottom"/>
            <w:hideMark/>
          </w:tcPr>
          <w:p w:rsidR="00C829E4" w:rsidRPr="00C829E4" w:rsidRDefault="00C829E4" w:rsidP="00C829E4">
            <w:pPr>
              <w:ind w:left="-108" w:right="-108"/>
              <w:jc w:val="center"/>
              <w:rPr>
                <w:rFonts w:ascii="Times New Roman" w:hAnsi="Times New Roman"/>
                <w:b/>
                <w:bCs/>
                <w:sz w:val="18"/>
                <w:szCs w:val="18"/>
              </w:rPr>
            </w:pPr>
            <w:r w:rsidRPr="00C829E4">
              <w:rPr>
                <w:rFonts w:ascii="Times New Roman" w:hAnsi="Times New Roman"/>
                <w:b/>
                <w:bCs/>
                <w:sz w:val="18"/>
                <w:szCs w:val="18"/>
              </w:rPr>
              <w:t>-77 008,60</w:t>
            </w:r>
          </w:p>
        </w:tc>
      </w:tr>
      <w:tr w:rsidR="00C829E4" w:rsidRPr="004D1C0E" w:rsidTr="00C829E4">
        <w:trPr>
          <w:trHeight w:val="300"/>
        </w:trPr>
        <w:tc>
          <w:tcPr>
            <w:tcW w:w="3124" w:type="dxa"/>
            <w:tcBorders>
              <w:top w:val="single" w:sz="4" w:space="0" w:color="auto"/>
              <w:left w:val="single" w:sz="4" w:space="0" w:color="auto"/>
              <w:bottom w:val="single" w:sz="4" w:space="0" w:color="auto"/>
              <w:right w:val="single" w:sz="4" w:space="0" w:color="auto"/>
            </w:tcBorders>
            <w:shd w:val="clear" w:color="000000" w:fill="auto"/>
            <w:hideMark/>
          </w:tcPr>
          <w:p w:rsidR="00C829E4" w:rsidRPr="00C829E4" w:rsidRDefault="00C829E4" w:rsidP="00C829E4">
            <w:pPr>
              <w:rPr>
                <w:rFonts w:ascii="Times New Roman" w:hAnsi="Times New Roman"/>
                <w:b/>
                <w:bCs/>
                <w:sz w:val="18"/>
                <w:szCs w:val="18"/>
              </w:rPr>
            </w:pPr>
            <w:r w:rsidRPr="00C829E4">
              <w:rPr>
                <w:rFonts w:ascii="Times New Roman" w:hAnsi="Times New Roman"/>
                <w:b/>
                <w:bCs/>
                <w:sz w:val="18"/>
                <w:szCs w:val="18"/>
              </w:rPr>
              <w:t>Заработная плата и начисления на нее</w:t>
            </w:r>
          </w:p>
        </w:tc>
        <w:tc>
          <w:tcPr>
            <w:tcW w:w="1134"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1 031 322,20</w:t>
            </w:r>
          </w:p>
        </w:tc>
        <w:tc>
          <w:tcPr>
            <w:tcW w:w="1134"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1 083 904,50</w:t>
            </w:r>
          </w:p>
        </w:tc>
        <w:tc>
          <w:tcPr>
            <w:tcW w:w="992"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52 582,30</w:t>
            </w:r>
          </w:p>
        </w:tc>
        <w:tc>
          <w:tcPr>
            <w:tcW w:w="993"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73 656,30</w:t>
            </w:r>
          </w:p>
        </w:tc>
        <w:tc>
          <w:tcPr>
            <w:tcW w:w="850"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37 916,30</w:t>
            </w:r>
          </w:p>
        </w:tc>
        <w:tc>
          <w:tcPr>
            <w:tcW w:w="1134"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-35 740,00</w:t>
            </w:r>
          </w:p>
        </w:tc>
      </w:tr>
      <w:tr w:rsidR="00C829E4" w:rsidRPr="004D1C0E" w:rsidTr="00C829E4">
        <w:trPr>
          <w:trHeight w:val="300"/>
        </w:trPr>
        <w:tc>
          <w:tcPr>
            <w:tcW w:w="3124" w:type="dxa"/>
            <w:tcBorders>
              <w:top w:val="single" w:sz="4" w:space="0" w:color="auto"/>
              <w:left w:val="single" w:sz="4" w:space="0" w:color="auto"/>
              <w:bottom w:val="single" w:sz="4" w:space="0" w:color="auto"/>
              <w:right w:val="single" w:sz="4" w:space="0" w:color="auto"/>
            </w:tcBorders>
            <w:shd w:val="clear" w:color="000000" w:fill="auto"/>
            <w:hideMark/>
          </w:tcPr>
          <w:p w:rsidR="00C829E4" w:rsidRPr="00C829E4" w:rsidRDefault="00C829E4" w:rsidP="00C829E4">
            <w:pPr>
              <w:rPr>
                <w:rFonts w:ascii="Times New Roman" w:hAnsi="Times New Roman"/>
                <w:sz w:val="18"/>
                <w:szCs w:val="18"/>
              </w:rPr>
            </w:pPr>
            <w:r w:rsidRPr="00C829E4">
              <w:rPr>
                <w:rFonts w:ascii="Times New Roman" w:hAnsi="Times New Roman"/>
                <w:sz w:val="18"/>
                <w:szCs w:val="18"/>
              </w:rPr>
              <w:t>в т.ч. за счет межбюджетных трансфертов из республиканского бюджета</w:t>
            </w:r>
          </w:p>
        </w:tc>
        <w:tc>
          <w:tcPr>
            <w:tcW w:w="1134"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601 773,50</w:t>
            </w:r>
          </w:p>
        </w:tc>
        <w:tc>
          <w:tcPr>
            <w:tcW w:w="1134"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657 868,80</w:t>
            </w:r>
          </w:p>
        </w:tc>
        <w:tc>
          <w:tcPr>
            <w:tcW w:w="992"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56 095,30</w:t>
            </w:r>
          </w:p>
        </w:tc>
        <w:tc>
          <w:tcPr>
            <w:tcW w:w="993"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0,00</w:t>
            </w:r>
          </w:p>
        </w:tc>
        <w:tc>
          <w:tcPr>
            <w:tcW w:w="850"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0,00</w:t>
            </w:r>
          </w:p>
        </w:tc>
        <w:tc>
          <w:tcPr>
            <w:tcW w:w="1134"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0,00</w:t>
            </w:r>
          </w:p>
        </w:tc>
      </w:tr>
      <w:tr w:rsidR="00C829E4" w:rsidRPr="004D1C0E" w:rsidTr="00C829E4">
        <w:trPr>
          <w:trHeight w:val="300"/>
        </w:trPr>
        <w:tc>
          <w:tcPr>
            <w:tcW w:w="3124" w:type="dxa"/>
            <w:tcBorders>
              <w:top w:val="single" w:sz="4" w:space="0" w:color="auto"/>
              <w:left w:val="single" w:sz="4" w:space="0" w:color="auto"/>
              <w:bottom w:val="single" w:sz="4" w:space="0" w:color="auto"/>
              <w:right w:val="single" w:sz="4" w:space="0" w:color="auto"/>
            </w:tcBorders>
            <w:shd w:val="clear" w:color="000000" w:fill="auto"/>
            <w:hideMark/>
          </w:tcPr>
          <w:p w:rsidR="00C829E4" w:rsidRPr="00C829E4" w:rsidRDefault="00C829E4" w:rsidP="00C829E4">
            <w:pPr>
              <w:rPr>
                <w:rFonts w:ascii="Times New Roman" w:hAnsi="Times New Roman"/>
                <w:sz w:val="18"/>
                <w:szCs w:val="18"/>
              </w:rPr>
            </w:pPr>
            <w:r w:rsidRPr="00C829E4">
              <w:rPr>
                <w:rFonts w:ascii="Times New Roman" w:hAnsi="Times New Roman"/>
                <w:sz w:val="18"/>
                <w:szCs w:val="18"/>
              </w:rPr>
              <w:t>за счет собственных доходов</w:t>
            </w:r>
          </w:p>
        </w:tc>
        <w:tc>
          <w:tcPr>
            <w:tcW w:w="1134"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429 548,70</w:t>
            </w:r>
          </w:p>
        </w:tc>
        <w:tc>
          <w:tcPr>
            <w:tcW w:w="1134"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426 035,70</w:t>
            </w:r>
          </w:p>
        </w:tc>
        <w:tc>
          <w:tcPr>
            <w:tcW w:w="992"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-3 513,00</w:t>
            </w:r>
          </w:p>
        </w:tc>
        <w:tc>
          <w:tcPr>
            <w:tcW w:w="993"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73 656,30</w:t>
            </w:r>
          </w:p>
        </w:tc>
        <w:tc>
          <w:tcPr>
            <w:tcW w:w="850"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37 916,30</w:t>
            </w:r>
          </w:p>
        </w:tc>
        <w:tc>
          <w:tcPr>
            <w:tcW w:w="1134"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-35 740,00</w:t>
            </w:r>
          </w:p>
        </w:tc>
      </w:tr>
      <w:tr w:rsidR="00C829E4" w:rsidRPr="004D1C0E" w:rsidTr="00C829E4">
        <w:trPr>
          <w:trHeight w:val="300"/>
        </w:trPr>
        <w:tc>
          <w:tcPr>
            <w:tcW w:w="3124" w:type="dxa"/>
            <w:tcBorders>
              <w:top w:val="single" w:sz="4" w:space="0" w:color="auto"/>
              <w:left w:val="single" w:sz="4" w:space="0" w:color="auto"/>
              <w:bottom w:val="single" w:sz="4" w:space="0" w:color="auto"/>
              <w:right w:val="single" w:sz="4" w:space="0" w:color="auto"/>
            </w:tcBorders>
            <w:shd w:val="clear" w:color="000000" w:fill="auto"/>
            <w:hideMark/>
          </w:tcPr>
          <w:p w:rsidR="00C829E4" w:rsidRPr="00C829E4" w:rsidRDefault="00C829E4" w:rsidP="00C829E4">
            <w:pPr>
              <w:rPr>
                <w:rFonts w:ascii="Times New Roman" w:hAnsi="Times New Roman"/>
                <w:b/>
                <w:bCs/>
                <w:sz w:val="18"/>
                <w:szCs w:val="18"/>
              </w:rPr>
            </w:pPr>
            <w:r w:rsidRPr="00C829E4">
              <w:rPr>
                <w:rFonts w:ascii="Times New Roman" w:hAnsi="Times New Roman"/>
                <w:b/>
                <w:bCs/>
                <w:sz w:val="18"/>
                <w:szCs w:val="18"/>
              </w:rPr>
              <w:t xml:space="preserve">Социальное обеспечение </w:t>
            </w:r>
          </w:p>
        </w:tc>
        <w:tc>
          <w:tcPr>
            <w:tcW w:w="1134"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27 200,40</w:t>
            </w:r>
          </w:p>
        </w:tc>
        <w:tc>
          <w:tcPr>
            <w:tcW w:w="1134"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30 021,30</w:t>
            </w:r>
          </w:p>
        </w:tc>
        <w:tc>
          <w:tcPr>
            <w:tcW w:w="992"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2 820,90</w:t>
            </w:r>
          </w:p>
        </w:tc>
        <w:tc>
          <w:tcPr>
            <w:tcW w:w="993"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1 646,30</w:t>
            </w:r>
          </w:p>
        </w:tc>
        <w:tc>
          <w:tcPr>
            <w:tcW w:w="850"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2,00</w:t>
            </w:r>
          </w:p>
        </w:tc>
        <w:tc>
          <w:tcPr>
            <w:tcW w:w="1134"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-1 644,30</w:t>
            </w:r>
          </w:p>
        </w:tc>
      </w:tr>
      <w:tr w:rsidR="00C829E4" w:rsidRPr="004D1C0E" w:rsidTr="00C829E4">
        <w:trPr>
          <w:trHeight w:val="300"/>
        </w:trPr>
        <w:tc>
          <w:tcPr>
            <w:tcW w:w="3124" w:type="dxa"/>
            <w:tcBorders>
              <w:top w:val="single" w:sz="4" w:space="0" w:color="auto"/>
              <w:left w:val="single" w:sz="4" w:space="0" w:color="auto"/>
              <w:bottom w:val="single" w:sz="4" w:space="0" w:color="auto"/>
              <w:right w:val="single" w:sz="4" w:space="0" w:color="auto"/>
            </w:tcBorders>
            <w:shd w:val="clear" w:color="000000" w:fill="auto"/>
            <w:hideMark/>
          </w:tcPr>
          <w:p w:rsidR="00C829E4" w:rsidRPr="00C829E4" w:rsidRDefault="00C829E4" w:rsidP="00C829E4">
            <w:pPr>
              <w:rPr>
                <w:rFonts w:ascii="Times New Roman" w:hAnsi="Times New Roman"/>
                <w:sz w:val="18"/>
                <w:szCs w:val="18"/>
              </w:rPr>
            </w:pPr>
            <w:r w:rsidRPr="00C829E4">
              <w:rPr>
                <w:rFonts w:ascii="Times New Roman" w:hAnsi="Times New Roman"/>
                <w:sz w:val="18"/>
                <w:szCs w:val="18"/>
              </w:rPr>
              <w:t>в т.ч. за счет межбюджетных трансфертов из республиканского бюджета</w:t>
            </w:r>
          </w:p>
        </w:tc>
        <w:tc>
          <w:tcPr>
            <w:tcW w:w="1134"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22 103,10</w:t>
            </w:r>
          </w:p>
        </w:tc>
        <w:tc>
          <w:tcPr>
            <w:tcW w:w="1134"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24 715,20</w:t>
            </w:r>
          </w:p>
        </w:tc>
        <w:tc>
          <w:tcPr>
            <w:tcW w:w="992"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2 612,10</w:t>
            </w:r>
          </w:p>
        </w:tc>
        <w:tc>
          <w:tcPr>
            <w:tcW w:w="993"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0,00</w:t>
            </w:r>
          </w:p>
        </w:tc>
        <w:tc>
          <w:tcPr>
            <w:tcW w:w="850"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0,00</w:t>
            </w:r>
          </w:p>
        </w:tc>
        <w:tc>
          <w:tcPr>
            <w:tcW w:w="1134"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0,00</w:t>
            </w:r>
          </w:p>
        </w:tc>
      </w:tr>
      <w:tr w:rsidR="00C829E4" w:rsidRPr="004D1C0E" w:rsidTr="00C829E4">
        <w:trPr>
          <w:trHeight w:val="300"/>
        </w:trPr>
        <w:tc>
          <w:tcPr>
            <w:tcW w:w="3124" w:type="dxa"/>
            <w:tcBorders>
              <w:top w:val="single" w:sz="4" w:space="0" w:color="auto"/>
              <w:left w:val="single" w:sz="4" w:space="0" w:color="auto"/>
              <w:bottom w:val="single" w:sz="4" w:space="0" w:color="auto"/>
              <w:right w:val="single" w:sz="4" w:space="0" w:color="auto"/>
            </w:tcBorders>
            <w:shd w:val="clear" w:color="000000" w:fill="auto"/>
            <w:hideMark/>
          </w:tcPr>
          <w:p w:rsidR="00C829E4" w:rsidRPr="00C829E4" w:rsidRDefault="00C829E4" w:rsidP="00C829E4">
            <w:pPr>
              <w:rPr>
                <w:rFonts w:ascii="Times New Roman" w:hAnsi="Times New Roman"/>
                <w:sz w:val="18"/>
                <w:szCs w:val="18"/>
              </w:rPr>
            </w:pPr>
            <w:r w:rsidRPr="00C829E4">
              <w:rPr>
                <w:rFonts w:ascii="Times New Roman" w:hAnsi="Times New Roman"/>
                <w:sz w:val="18"/>
                <w:szCs w:val="18"/>
              </w:rPr>
              <w:t>за счет собственных доходов</w:t>
            </w:r>
          </w:p>
        </w:tc>
        <w:tc>
          <w:tcPr>
            <w:tcW w:w="1134"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5 097,30</w:t>
            </w:r>
          </w:p>
        </w:tc>
        <w:tc>
          <w:tcPr>
            <w:tcW w:w="1134"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5 306,10</w:t>
            </w:r>
          </w:p>
        </w:tc>
        <w:tc>
          <w:tcPr>
            <w:tcW w:w="992"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208,80</w:t>
            </w:r>
          </w:p>
        </w:tc>
        <w:tc>
          <w:tcPr>
            <w:tcW w:w="993"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1 646,30</w:t>
            </w:r>
          </w:p>
        </w:tc>
        <w:tc>
          <w:tcPr>
            <w:tcW w:w="850"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2,00</w:t>
            </w:r>
          </w:p>
        </w:tc>
        <w:tc>
          <w:tcPr>
            <w:tcW w:w="1134"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-1 644,30</w:t>
            </w:r>
          </w:p>
        </w:tc>
      </w:tr>
      <w:tr w:rsidR="00C829E4" w:rsidRPr="004D1C0E" w:rsidTr="00C829E4">
        <w:trPr>
          <w:trHeight w:val="300"/>
        </w:trPr>
        <w:tc>
          <w:tcPr>
            <w:tcW w:w="3124" w:type="dxa"/>
            <w:tcBorders>
              <w:top w:val="single" w:sz="4" w:space="0" w:color="auto"/>
              <w:left w:val="single" w:sz="4" w:space="0" w:color="auto"/>
              <w:bottom w:val="single" w:sz="4" w:space="0" w:color="auto"/>
              <w:right w:val="single" w:sz="4" w:space="0" w:color="auto"/>
            </w:tcBorders>
            <w:shd w:val="clear" w:color="000000" w:fill="auto"/>
            <w:hideMark/>
          </w:tcPr>
          <w:p w:rsidR="00C829E4" w:rsidRPr="00C829E4" w:rsidRDefault="00C829E4" w:rsidP="00C829E4">
            <w:pPr>
              <w:rPr>
                <w:rFonts w:ascii="Times New Roman" w:hAnsi="Times New Roman"/>
                <w:b/>
                <w:bCs/>
                <w:sz w:val="18"/>
                <w:szCs w:val="18"/>
              </w:rPr>
            </w:pPr>
            <w:r w:rsidRPr="00C829E4">
              <w:rPr>
                <w:rFonts w:ascii="Times New Roman" w:hAnsi="Times New Roman"/>
                <w:b/>
                <w:bCs/>
                <w:sz w:val="18"/>
                <w:szCs w:val="18"/>
              </w:rPr>
              <w:t xml:space="preserve">Оплата коммунальных услуг </w:t>
            </w:r>
          </w:p>
        </w:tc>
        <w:tc>
          <w:tcPr>
            <w:tcW w:w="1134"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160 034,30</w:t>
            </w:r>
          </w:p>
        </w:tc>
        <w:tc>
          <w:tcPr>
            <w:tcW w:w="1134"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152 289,70</w:t>
            </w:r>
          </w:p>
        </w:tc>
        <w:tc>
          <w:tcPr>
            <w:tcW w:w="992"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-7 744,60</w:t>
            </w:r>
          </w:p>
        </w:tc>
        <w:tc>
          <w:tcPr>
            <w:tcW w:w="993"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64 563,70</w:t>
            </w:r>
          </w:p>
        </w:tc>
        <w:tc>
          <w:tcPr>
            <w:tcW w:w="850"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24 939,40</w:t>
            </w:r>
          </w:p>
        </w:tc>
        <w:tc>
          <w:tcPr>
            <w:tcW w:w="1134"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-39 624,30</w:t>
            </w:r>
          </w:p>
        </w:tc>
      </w:tr>
      <w:tr w:rsidR="00C829E4" w:rsidRPr="004D1C0E" w:rsidTr="00C829E4">
        <w:trPr>
          <w:trHeight w:val="300"/>
        </w:trPr>
        <w:tc>
          <w:tcPr>
            <w:tcW w:w="3124" w:type="dxa"/>
            <w:tcBorders>
              <w:top w:val="single" w:sz="4" w:space="0" w:color="auto"/>
              <w:left w:val="single" w:sz="4" w:space="0" w:color="auto"/>
              <w:bottom w:val="single" w:sz="4" w:space="0" w:color="auto"/>
              <w:right w:val="single" w:sz="4" w:space="0" w:color="auto"/>
            </w:tcBorders>
            <w:shd w:val="clear" w:color="000000" w:fill="auto"/>
            <w:hideMark/>
          </w:tcPr>
          <w:p w:rsidR="00C829E4" w:rsidRPr="00C829E4" w:rsidRDefault="00C829E4" w:rsidP="00C829E4">
            <w:pPr>
              <w:rPr>
                <w:rFonts w:ascii="Times New Roman" w:hAnsi="Times New Roman"/>
                <w:sz w:val="18"/>
                <w:szCs w:val="18"/>
              </w:rPr>
            </w:pPr>
            <w:r w:rsidRPr="00C829E4">
              <w:rPr>
                <w:rFonts w:ascii="Times New Roman" w:hAnsi="Times New Roman"/>
                <w:sz w:val="18"/>
                <w:szCs w:val="18"/>
              </w:rPr>
              <w:t>в т.ч. за счет межбюджетных трансфертов из республиканского бюджета</w:t>
            </w:r>
          </w:p>
        </w:tc>
        <w:tc>
          <w:tcPr>
            <w:tcW w:w="1134"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213,30</w:t>
            </w:r>
          </w:p>
        </w:tc>
        <w:tc>
          <w:tcPr>
            <w:tcW w:w="1134"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9 832,00</w:t>
            </w:r>
          </w:p>
        </w:tc>
        <w:tc>
          <w:tcPr>
            <w:tcW w:w="992"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9 618,70</w:t>
            </w:r>
          </w:p>
        </w:tc>
        <w:tc>
          <w:tcPr>
            <w:tcW w:w="993"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0,00</w:t>
            </w:r>
          </w:p>
        </w:tc>
        <w:tc>
          <w:tcPr>
            <w:tcW w:w="850"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0,00</w:t>
            </w:r>
          </w:p>
        </w:tc>
        <w:tc>
          <w:tcPr>
            <w:tcW w:w="1134"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0,00</w:t>
            </w:r>
          </w:p>
        </w:tc>
      </w:tr>
      <w:tr w:rsidR="00C829E4" w:rsidRPr="004D1C0E" w:rsidTr="00C829E4">
        <w:trPr>
          <w:trHeight w:val="300"/>
        </w:trPr>
        <w:tc>
          <w:tcPr>
            <w:tcW w:w="3124" w:type="dxa"/>
            <w:tcBorders>
              <w:top w:val="single" w:sz="4" w:space="0" w:color="auto"/>
              <w:left w:val="single" w:sz="4" w:space="0" w:color="auto"/>
              <w:bottom w:val="single" w:sz="4" w:space="0" w:color="auto"/>
              <w:right w:val="single" w:sz="4" w:space="0" w:color="auto"/>
            </w:tcBorders>
            <w:shd w:val="clear" w:color="000000" w:fill="auto"/>
            <w:hideMark/>
          </w:tcPr>
          <w:p w:rsidR="00C829E4" w:rsidRPr="00C829E4" w:rsidRDefault="00C829E4" w:rsidP="00C829E4">
            <w:pPr>
              <w:rPr>
                <w:rFonts w:ascii="Times New Roman" w:hAnsi="Times New Roman"/>
                <w:sz w:val="18"/>
                <w:szCs w:val="18"/>
              </w:rPr>
            </w:pPr>
            <w:r w:rsidRPr="00C829E4">
              <w:rPr>
                <w:rFonts w:ascii="Times New Roman" w:hAnsi="Times New Roman"/>
                <w:sz w:val="18"/>
                <w:szCs w:val="18"/>
              </w:rPr>
              <w:t>за счет собственных доходов</w:t>
            </w:r>
          </w:p>
        </w:tc>
        <w:tc>
          <w:tcPr>
            <w:tcW w:w="1134"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159 821,00</w:t>
            </w:r>
          </w:p>
        </w:tc>
        <w:tc>
          <w:tcPr>
            <w:tcW w:w="1134"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142 457,70</w:t>
            </w:r>
          </w:p>
        </w:tc>
        <w:tc>
          <w:tcPr>
            <w:tcW w:w="992"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-17 363,30</w:t>
            </w:r>
          </w:p>
        </w:tc>
        <w:tc>
          <w:tcPr>
            <w:tcW w:w="993"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64 563,70</w:t>
            </w:r>
          </w:p>
        </w:tc>
        <w:tc>
          <w:tcPr>
            <w:tcW w:w="850"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24 939,40</w:t>
            </w:r>
          </w:p>
        </w:tc>
        <w:tc>
          <w:tcPr>
            <w:tcW w:w="1134"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-39 624,30</w:t>
            </w:r>
          </w:p>
        </w:tc>
      </w:tr>
      <w:tr w:rsidR="00C829E4" w:rsidRPr="004D1C0E" w:rsidTr="00C829E4">
        <w:trPr>
          <w:trHeight w:val="315"/>
        </w:trPr>
        <w:tc>
          <w:tcPr>
            <w:tcW w:w="3124" w:type="dxa"/>
            <w:tcBorders>
              <w:top w:val="nil"/>
              <w:left w:val="single" w:sz="4" w:space="0" w:color="auto"/>
              <w:bottom w:val="single" w:sz="4" w:space="0" w:color="auto"/>
              <w:right w:val="single" w:sz="4" w:space="0" w:color="auto"/>
            </w:tcBorders>
            <w:shd w:val="clear" w:color="000000" w:fill="CCC0DA"/>
            <w:hideMark/>
          </w:tcPr>
          <w:p w:rsidR="00C829E4" w:rsidRPr="00C829E4" w:rsidRDefault="00C829E4" w:rsidP="00C829E4">
            <w:pPr>
              <w:rPr>
                <w:rFonts w:ascii="Times New Roman" w:hAnsi="Times New Roman"/>
                <w:b/>
                <w:bCs/>
                <w:sz w:val="18"/>
                <w:szCs w:val="18"/>
              </w:rPr>
            </w:pPr>
            <w:r w:rsidRPr="00C829E4">
              <w:rPr>
                <w:rFonts w:ascii="Times New Roman" w:hAnsi="Times New Roman"/>
                <w:b/>
                <w:bCs/>
                <w:sz w:val="18"/>
                <w:szCs w:val="18"/>
              </w:rPr>
              <w:t>Первоочередные расходы</w:t>
            </w:r>
          </w:p>
        </w:tc>
        <w:tc>
          <w:tcPr>
            <w:tcW w:w="1134" w:type="dxa"/>
            <w:tcBorders>
              <w:top w:val="nil"/>
              <w:left w:val="nil"/>
              <w:bottom w:val="single" w:sz="4" w:space="0" w:color="auto"/>
              <w:right w:val="single" w:sz="4" w:space="0" w:color="auto"/>
            </w:tcBorders>
            <w:shd w:val="clear" w:color="000000" w:fill="CCC0DA"/>
            <w:noWrap/>
            <w:vAlign w:val="bottom"/>
            <w:hideMark/>
          </w:tcPr>
          <w:p w:rsidR="00C829E4" w:rsidRPr="00C829E4" w:rsidRDefault="00C829E4" w:rsidP="00C829E4">
            <w:pPr>
              <w:ind w:left="-108" w:right="-108"/>
              <w:jc w:val="center"/>
              <w:rPr>
                <w:rFonts w:ascii="Times New Roman" w:hAnsi="Times New Roman"/>
                <w:b/>
                <w:bCs/>
                <w:sz w:val="18"/>
                <w:szCs w:val="18"/>
              </w:rPr>
            </w:pPr>
            <w:r w:rsidRPr="00C829E4">
              <w:rPr>
                <w:rFonts w:ascii="Times New Roman" w:hAnsi="Times New Roman"/>
                <w:b/>
                <w:bCs/>
                <w:sz w:val="18"/>
                <w:szCs w:val="18"/>
              </w:rPr>
              <w:t>98 802,90</w:t>
            </w:r>
          </w:p>
        </w:tc>
        <w:tc>
          <w:tcPr>
            <w:tcW w:w="1134" w:type="dxa"/>
            <w:tcBorders>
              <w:top w:val="nil"/>
              <w:left w:val="nil"/>
              <w:bottom w:val="single" w:sz="4" w:space="0" w:color="auto"/>
              <w:right w:val="single" w:sz="4" w:space="0" w:color="auto"/>
            </w:tcBorders>
            <w:shd w:val="clear" w:color="000000" w:fill="CCC0DA"/>
            <w:noWrap/>
            <w:vAlign w:val="bottom"/>
            <w:hideMark/>
          </w:tcPr>
          <w:p w:rsidR="00C829E4" w:rsidRPr="00C829E4" w:rsidRDefault="00C829E4" w:rsidP="00C829E4">
            <w:pPr>
              <w:ind w:left="-108" w:right="-108"/>
              <w:jc w:val="center"/>
              <w:rPr>
                <w:rFonts w:ascii="Times New Roman" w:hAnsi="Times New Roman"/>
                <w:b/>
                <w:bCs/>
                <w:sz w:val="18"/>
                <w:szCs w:val="18"/>
              </w:rPr>
            </w:pPr>
            <w:r w:rsidRPr="00C829E4">
              <w:rPr>
                <w:rFonts w:ascii="Times New Roman" w:hAnsi="Times New Roman"/>
                <w:b/>
                <w:bCs/>
                <w:sz w:val="18"/>
                <w:szCs w:val="18"/>
              </w:rPr>
              <w:t>95 448,80</w:t>
            </w:r>
          </w:p>
        </w:tc>
        <w:tc>
          <w:tcPr>
            <w:tcW w:w="992" w:type="dxa"/>
            <w:tcBorders>
              <w:top w:val="nil"/>
              <w:left w:val="nil"/>
              <w:bottom w:val="single" w:sz="4" w:space="0" w:color="auto"/>
              <w:right w:val="single" w:sz="4" w:space="0" w:color="auto"/>
            </w:tcBorders>
            <w:shd w:val="clear" w:color="000000" w:fill="CCC0DA"/>
            <w:noWrap/>
            <w:vAlign w:val="bottom"/>
            <w:hideMark/>
          </w:tcPr>
          <w:p w:rsidR="00C829E4" w:rsidRPr="00C829E4" w:rsidRDefault="00C829E4" w:rsidP="00C829E4">
            <w:pPr>
              <w:ind w:left="-108" w:right="-108"/>
              <w:jc w:val="center"/>
              <w:rPr>
                <w:rFonts w:ascii="Times New Roman" w:hAnsi="Times New Roman"/>
                <w:b/>
                <w:bCs/>
                <w:sz w:val="18"/>
                <w:szCs w:val="18"/>
              </w:rPr>
            </w:pPr>
            <w:r w:rsidRPr="00C829E4">
              <w:rPr>
                <w:rFonts w:ascii="Times New Roman" w:hAnsi="Times New Roman"/>
                <w:b/>
                <w:bCs/>
                <w:sz w:val="18"/>
                <w:szCs w:val="18"/>
              </w:rPr>
              <w:t>-3 354,10</w:t>
            </w:r>
          </w:p>
        </w:tc>
        <w:tc>
          <w:tcPr>
            <w:tcW w:w="993" w:type="dxa"/>
            <w:tcBorders>
              <w:top w:val="nil"/>
              <w:left w:val="nil"/>
              <w:bottom w:val="single" w:sz="4" w:space="0" w:color="auto"/>
              <w:right w:val="single" w:sz="4" w:space="0" w:color="auto"/>
            </w:tcBorders>
            <w:shd w:val="clear" w:color="000000" w:fill="CCC0DA"/>
            <w:noWrap/>
            <w:vAlign w:val="bottom"/>
            <w:hideMark/>
          </w:tcPr>
          <w:p w:rsidR="00C829E4" w:rsidRPr="00C829E4" w:rsidRDefault="00C829E4" w:rsidP="00C829E4">
            <w:pPr>
              <w:ind w:left="-108" w:right="-108"/>
              <w:jc w:val="center"/>
              <w:rPr>
                <w:rFonts w:ascii="Times New Roman" w:hAnsi="Times New Roman"/>
                <w:b/>
                <w:bCs/>
                <w:sz w:val="18"/>
                <w:szCs w:val="18"/>
              </w:rPr>
            </w:pPr>
            <w:r w:rsidRPr="00C829E4">
              <w:rPr>
                <w:rFonts w:ascii="Times New Roman" w:hAnsi="Times New Roman"/>
                <w:b/>
                <w:bCs/>
                <w:sz w:val="18"/>
                <w:szCs w:val="18"/>
              </w:rPr>
              <w:t>24 967,40</w:t>
            </w:r>
          </w:p>
        </w:tc>
        <w:tc>
          <w:tcPr>
            <w:tcW w:w="850" w:type="dxa"/>
            <w:tcBorders>
              <w:top w:val="nil"/>
              <w:left w:val="nil"/>
              <w:bottom w:val="single" w:sz="4" w:space="0" w:color="auto"/>
              <w:right w:val="single" w:sz="4" w:space="0" w:color="auto"/>
            </w:tcBorders>
            <w:shd w:val="clear" w:color="000000" w:fill="CCC0DA"/>
            <w:noWrap/>
            <w:vAlign w:val="bottom"/>
            <w:hideMark/>
          </w:tcPr>
          <w:p w:rsidR="00C829E4" w:rsidRPr="00C829E4" w:rsidRDefault="00C829E4" w:rsidP="00C829E4">
            <w:pPr>
              <w:ind w:left="-108" w:right="-108"/>
              <w:jc w:val="center"/>
              <w:rPr>
                <w:rFonts w:ascii="Times New Roman" w:hAnsi="Times New Roman"/>
                <w:b/>
                <w:bCs/>
                <w:sz w:val="18"/>
                <w:szCs w:val="18"/>
              </w:rPr>
            </w:pPr>
            <w:r w:rsidRPr="00C829E4">
              <w:rPr>
                <w:rFonts w:ascii="Times New Roman" w:hAnsi="Times New Roman"/>
                <w:b/>
                <w:bCs/>
                <w:sz w:val="18"/>
                <w:szCs w:val="18"/>
              </w:rPr>
              <w:t>19 335,50</w:t>
            </w:r>
          </w:p>
        </w:tc>
        <w:tc>
          <w:tcPr>
            <w:tcW w:w="1134" w:type="dxa"/>
            <w:tcBorders>
              <w:top w:val="nil"/>
              <w:left w:val="nil"/>
              <w:bottom w:val="single" w:sz="4" w:space="0" w:color="auto"/>
              <w:right w:val="single" w:sz="4" w:space="0" w:color="auto"/>
            </w:tcBorders>
            <w:shd w:val="clear" w:color="000000" w:fill="CCC0DA"/>
            <w:noWrap/>
            <w:vAlign w:val="bottom"/>
            <w:hideMark/>
          </w:tcPr>
          <w:p w:rsidR="00C829E4" w:rsidRPr="00C829E4" w:rsidRDefault="00C829E4" w:rsidP="00C829E4">
            <w:pPr>
              <w:ind w:left="-108" w:right="-108"/>
              <w:jc w:val="center"/>
              <w:rPr>
                <w:rFonts w:ascii="Times New Roman" w:hAnsi="Times New Roman"/>
                <w:b/>
                <w:bCs/>
                <w:sz w:val="18"/>
                <w:szCs w:val="18"/>
              </w:rPr>
            </w:pPr>
            <w:r w:rsidRPr="00C829E4">
              <w:rPr>
                <w:rFonts w:ascii="Times New Roman" w:hAnsi="Times New Roman"/>
                <w:b/>
                <w:bCs/>
                <w:sz w:val="18"/>
                <w:szCs w:val="18"/>
              </w:rPr>
              <w:t>-5 631,90</w:t>
            </w:r>
          </w:p>
        </w:tc>
      </w:tr>
      <w:tr w:rsidR="00C829E4" w:rsidRPr="004D1C0E" w:rsidTr="00C829E4">
        <w:trPr>
          <w:trHeight w:val="300"/>
        </w:trPr>
        <w:tc>
          <w:tcPr>
            <w:tcW w:w="3124" w:type="dxa"/>
            <w:tcBorders>
              <w:top w:val="nil"/>
              <w:left w:val="single" w:sz="4" w:space="0" w:color="auto"/>
              <w:bottom w:val="single" w:sz="4" w:space="0" w:color="auto"/>
              <w:right w:val="single" w:sz="4" w:space="0" w:color="auto"/>
            </w:tcBorders>
            <w:shd w:val="clear" w:color="auto" w:fill="auto"/>
            <w:hideMark/>
          </w:tcPr>
          <w:p w:rsidR="00C829E4" w:rsidRPr="00C829E4" w:rsidRDefault="00C829E4" w:rsidP="00C829E4">
            <w:pPr>
              <w:rPr>
                <w:rFonts w:ascii="Times New Roman" w:hAnsi="Times New Roman"/>
                <w:sz w:val="18"/>
                <w:szCs w:val="18"/>
              </w:rPr>
            </w:pPr>
            <w:r w:rsidRPr="00C829E4">
              <w:rPr>
                <w:rFonts w:ascii="Times New Roman" w:hAnsi="Times New Roman"/>
                <w:sz w:val="18"/>
                <w:szCs w:val="18"/>
              </w:rPr>
              <w:t>в т.ч. за счет межбюджетных трансфертов из республиканского бюджета</w:t>
            </w:r>
          </w:p>
        </w:tc>
        <w:tc>
          <w:tcPr>
            <w:tcW w:w="1134" w:type="dxa"/>
            <w:tcBorders>
              <w:top w:val="nil"/>
              <w:left w:val="nil"/>
              <w:bottom w:val="single" w:sz="4" w:space="0" w:color="auto"/>
              <w:right w:val="single" w:sz="4" w:space="0" w:color="auto"/>
            </w:tcBorders>
            <w:shd w:val="clear" w:color="auto" w:fill="auto"/>
            <w:noWrap/>
            <w:vAlign w:val="bottom"/>
            <w:hideMark/>
          </w:tcPr>
          <w:p w:rsidR="00C829E4" w:rsidRPr="00C829E4" w:rsidRDefault="00C829E4" w:rsidP="00C829E4">
            <w:pPr>
              <w:ind w:left="-108" w:right="-108"/>
              <w:jc w:val="center"/>
              <w:rPr>
                <w:rFonts w:ascii="Times New Roman" w:hAnsi="Times New Roman"/>
                <w:b/>
                <w:bCs/>
                <w:sz w:val="18"/>
                <w:szCs w:val="18"/>
              </w:rPr>
            </w:pPr>
            <w:r w:rsidRPr="00C829E4">
              <w:rPr>
                <w:rFonts w:ascii="Times New Roman" w:hAnsi="Times New Roman"/>
                <w:b/>
                <w:bCs/>
                <w:sz w:val="18"/>
                <w:szCs w:val="18"/>
              </w:rPr>
              <w:t>22 119,20</w:t>
            </w:r>
          </w:p>
        </w:tc>
        <w:tc>
          <w:tcPr>
            <w:tcW w:w="1134" w:type="dxa"/>
            <w:tcBorders>
              <w:top w:val="nil"/>
              <w:left w:val="nil"/>
              <w:bottom w:val="single" w:sz="4" w:space="0" w:color="auto"/>
              <w:right w:val="single" w:sz="4" w:space="0" w:color="auto"/>
            </w:tcBorders>
            <w:shd w:val="clear" w:color="auto" w:fill="auto"/>
            <w:noWrap/>
            <w:vAlign w:val="bottom"/>
            <w:hideMark/>
          </w:tcPr>
          <w:p w:rsidR="00C829E4" w:rsidRPr="00C829E4" w:rsidRDefault="00C829E4" w:rsidP="00C829E4">
            <w:pPr>
              <w:ind w:left="-108" w:right="-108"/>
              <w:jc w:val="center"/>
              <w:rPr>
                <w:rFonts w:ascii="Times New Roman" w:hAnsi="Times New Roman"/>
                <w:b/>
                <w:bCs/>
                <w:sz w:val="18"/>
                <w:szCs w:val="18"/>
              </w:rPr>
            </w:pPr>
            <w:r w:rsidRPr="00C829E4">
              <w:rPr>
                <w:rFonts w:ascii="Times New Roman" w:hAnsi="Times New Roman"/>
                <w:b/>
                <w:bCs/>
                <w:sz w:val="18"/>
                <w:szCs w:val="18"/>
              </w:rPr>
              <w:t>25 136,80</w:t>
            </w:r>
          </w:p>
        </w:tc>
        <w:tc>
          <w:tcPr>
            <w:tcW w:w="992" w:type="dxa"/>
            <w:tcBorders>
              <w:top w:val="nil"/>
              <w:left w:val="nil"/>
              <w:bottom w:val="single" w:sz="4" w:space="0" w:color="auto"/>
              <w:right w:val="single" w:sz="4" w:space="0" w:color="auto"/>
            </w:tcBorders>
            <w:shd w:val="clear" w:color="auto" w:fill="auto"/>
            <w:noWrap/>
            <w:vAlign w:val="bottom"/>
            <w:hideMark/>
          </w:tcPr>
          <w:p w:rsidR="00C829E4" w:rsidRPr="00C829E4" w:rsidRDefault="00C829E4" w:rsidP="00C829E4">
            <w:pPr>
              <w:ind w:left="-108" w:right="-108"/>
              <w:jc w:val="center"/>
              <w:rPr>
                <w:rFonts w:ascii="Times New Roman" w:hAnsi="Times New Roman"/>
                <w:b/>
                <w:bCs/>
                <w:sz w:val="18"/>
                <w:szCs w:val="18"/>
              </w:rPr>
            </w:pPr>
            <w:r w:rsidRPr="00C829E4">
              <w:rPr>
                <w:rFonts w:ascii="Times New Roman" w:hAnsi="Times New Roman"/>
                <w:b/>
                <w:bCs/>
                <w:sz w:val="18"/>
                <w:szCs w:val="18"/>
              </w:rPr>
              <w:t>3 017,60</w:t>
            </w:r>
          </w:p>
        </w:tc>
        <w:tc>
          <w:tcPr>
            <w:tcW w:w="993" w:type="dxa"/>
            <w:tcBorders>
              <w:top w:val="nil"/>
              <w:left w:val="nil"/>
              <w:bottom w:val="single" w:sz="4" w:space="0" w:color="auto"/>
              <w:right w:val="single" w:sz="4" w:space="0" w:color="auto"/>
            </w:tcBorders>
            <w:shd w:val="clear" w:color="auto" w:fill="auto"/>
            <w:noWrap/>
            <w:vAlign w:val="bottom"/>
            <w:hideMark/>
          </w:tcPr>
          <w:p w:rsidR="00C829E4" w:rsidRPr="00C829E4" w:rsidRDefault="00C829E4" w:rsidP="00C829E4">
            <w:pPr>
              <w:ind w:left="-108" w:right="-108"/>
              <w:jc w:val="center"/>
              <w:rPr>
                <w:rFonts w:ascii="Times New Roman" w:hAnsi="Times New Roman"/>
                <w:b/>
                <w:bCs/>
                <w:sz w:val="18"/>
                <w:szCs w:val="18"/>
              </w:rPr>
            </w:pPr>
            <w:r w:rsidRPr="00C829E4">
              <w:rPr>
                <w:rFonts w:ascii="Times New Roman" w:hAnsi="Times New Roman"/>
                <w:b/>
                <w:bCs/>
                <w:sz w:val="18"/>
                <w:szCs w:val="18"/>
              </w:rPr>
              <w:t>0,00</w:t>
            </w:r>
          </w:p>
        </w:tc>
        <w:tc>
          <w:tcPr>
            <w:tcW w:w="850" w:type="dxa"/>
            <w:tcBorders>
              <w:top w:val="nil"/>
              <w:left w:val="nil"/>
              <w:bottom w:val="single" w:sz="4" w:space="0" w:color="auto"/>
              <w:right w:val="single" w:sz="4" w:space="0" w:color="auto"/>
            </w:tcBorders>
            <w:shd w:val="clear" w:color="auto" w:fill="auto"/>
            <w:noWrap/>
            <w:vAlign w:val="bottom"/>
            <w:hideMark/>
          </w:tcPr>
          <w:p w:rsidR="00C829E4" w:rsidRPr="00C829E4" w:rsidRDefault="00C829E4" w:rsidP="00C829E4">
            <w:pPr>
              <w:ind w:left="-108" w:right="-108"/>
              <w:jc w:val="center"/>
              <w:rPr>
                <w:rFonts w:ascii="Times New Roman" w:hAnsi="Times New Roman"/>
                <w:b/>
                <w:bCs/>
                <w:sz w:val="18"/>
                <w:szCs w:val="18"/>
              </w:rPr>
            </w:pPr>
            <w:r w:rsidRPr="00C829E4">
              <w:rPr>
                <w:rFonts w:ascii="Times New Roman" w:hAnsi="Times New Roman"/>
                <w:b/>
                <w:bCs/>
                <w:sz w:val="18"/>
                <w:szCs w:val="18"/>
              </w:rPr>
              <w:t>0,00</w:t>
            </w:r>
          </w:p>
        </w:tc>
        <w:tc>
          <w:tcPr>
            <w:tcW w:w="1134" w:type="dxa"/>
            <w:tcBorders>
              <w:top w:val="nil"/>
              <w:left w:val="nil"/>
              <w:bottom w:val="single" w:sz="4" w:space="0" w:color="auto"/>
              <w:right w:val="single" w:sz="4" w:space="0" w:color="auto"/>
            </w:tcBorders>
            <w:shd w:val="clear" w:color="auto" w:fill="auto"/>
            <w:noWrap/>
            <w:vAlign w:val="bottom"/>
            <w:hideMark/>
          </w:tcPr>
          <w:p w:rsidR="00C829E4" w:rsidRPr="00C829E4" w:rsidRDefault="00C829E4" w:rsidP="00C829E4">
            <w:pPr>
              <w:ind w:left="-108" w:right="-108"/>
              <w:jc w:val="center"/>
              <w:rPr>
                <w:rFonts w:ascii="Times New Roman" w:hAnsi="Times New Roman"/>
                <w:b/>
                <w:bCs/>
                <w:sz w:val="18"/>
                <w:szCs w:val="18"/>
              </w:rPr>
            </w:pPr>
            <w:r w:rsidRPr="00C829E4">
              <w:rPr>
                <w:rFonts w:ascii="Times New Roman" w:hAnsi="Times New Roman"/>
                <w:b/>
                <w:bCs/>
                <w:sz w:val="18"/>
                <w:szCs w:val="18"/>
              </w:rPr>
              <w:t>0,00</w:t>
            </w:r>
          </w:p>
        </w:tc>
      </w:tr>
      <w:tr w:rsidR="00C829E4" w:rsidRPr="004D1C0E" w:rsidTr="00C829E4">
        <w:trPr>
          <w:trHeight w:val="300"/>
        </w:trPr>
        <w:tc>
          <w:tcPr>
            <w:tcW w:w="3124" w:type="dxa"/>
            <w:tcBorders>
              <w:top w:val="nil"/>
              <w:left w:val="single" w:sz="4" w:space="0" w:color="auto"/>
              <w:bottom w:val="single" w:sz="4" w:space="0" w:color="auto"/>
              <w:right w:val="single" w:sz="4" w:space="0" w:color="auto"/>
            </w:tcBorders>
            <w:shd w:val="clear" w:color="auto" w:fill="auto"/>
            <w:hideMark/>
          </w:tcPr>
          <w:p w:rsidR="00C829E4" w:rsidRPr="00C829E4" w:rsidRDefault="00C829E4" w:rsidP="00C829E4">
            <w:pPr>
              <w:rPr>
                <w:rFonts w:ascii="Times New Roman" w:hAnsi="Times New Roman"/>
                <w:sz w:val="18"/>
                <w:szCs w:val="18"/>
              </w:rPr>
            </w:pPr>
            <w:r w:rsidRPr="00C829E4">
              <w:rPr>
                <w:rFonts w:ascii="Times New Roman" w:hAnsi="Times New Roman"/>
                <w:sz w:val="18"/>
                <w:szCs w:val="18"/>
              </w:rPr>
              <w:t>за счет собственных доходов</w:t>
            </w:r>
          </w:p>
        </w:tc>
        <w:tc>
          <w:tcPr>
            <w:tcW w:w="1134" w:type="dxa"/>
            <w:tcBorders>
              <w:top w:val="nil"/>
              <w:left w:val="nil"/>
              <w:bottom w:val="single" w:sz="4" w:space="0" w:color="auto"/>
              <w:right w:val="single" w:sz="4" w:space="0" w:color="auto"/>
            </w:tcBorders>
            <w:shd w:val="clear" w:color="auto" w:fill="auto"/>
            <w:noWrap/>
            <w:vAlign w:val="bottom"/>
            <w:hideMark/>
          </w:tcPr>
          <w:p w:rsidR="00C829E4" w:rsidRPr="00C829E4" w:rsidRDefault="00C829E4" w:rsidP="00C829E4">
            <w:pPr>
              <w:ind w:left="-108" w:right="-108"/>
              <w:jc w:val="center"/>
              <w:rPr>
                <w:rFonts w:ascii="Times New Roman" w:hAnsi="Times New Roman"/>
                <w:b/>
                <w:bCs/>
                <w:sz w:val="18"/>
                <w:szCs w:val="18"/>
              </w:rPr>
            </w:pPr>
            <w:r w:rsidRPr="00C829E4">
              <w:rPr>
                <w:rFonts w:ascii="Times New Roman" w:hAnsi="Times New Roman"/>
                <w:b/>
                <w:bCs/>
                <w:sz w:val="18"/>
                <w:szCs w:val="18"/>
              </w:rPr>
              <w:t>76 683,70</w:t>
            </w:r>
          </w:p>
        </w:tc>
        <w:tc>
          <w:tcPr>
            <w:tcW w:w="1134" w:type="dxa"/>
            <w:tcBorders>
              <w:top w:val="nil"/>
              <w:left w:val="nil"/>
              <w:bottom w:val="single" w:sz="4" w:space="0" w:color="auto"/>
              <w:right w:val="single" w:sz="4" w:space="0" w:color="auto"/>
            </w:tcBorders>
            <w:shd w:val="clear" w:color="auto" w:fill="auto"/>
            <w:noWrap/>
            <w:vAlign w:val="bottom"/>
            <w:hideMark/>
          </w:tcPr>
          <w:p w:rsidR="00C829E4" w:rsidRPr="00C829E4" w:rsidRDefault="00C829E4" w:rsidP="00C829E4">
            <w:pPr>
              <w:ind w:left="-108" w:right="-108"/>
              <w:jc w:val="center"/>
              <w:rPr>
                <w:rFonts w:ascii="Times New Roman" w:hAnsi="Times New Roman"/>
                <w:b/>
                <w:bCs/>
                <w:sz w:val="18"/>
                <w:szCs w:val="18"/>
              </w:rPr>
            </w:pPr>
            <w:r w:rsidRPr="00C829E4">
              <w:rPr>
                <w:rFonts w:ascii="Times New Roman" w:hAnsi="Times New Roman"/>
                <w:b/>
                <w:bCs/>
                <w:sz w:val="18"/>
                <w:szCs w:val="18"/>
              </w:rPr>
              <w:t>70 312,00</w:t>
            </w:r>
          </w:p>
        </w:tc>
        <w:tc>
          <w:tcPr>
            <w:tcW w:w="992" w:type="dxa"/>
            <w:tcBorders>
              <w:top w:val="nil"/>
              <w:left w:val="nil"/>
              <w:bottom w:val="single" w:sz="4" w:space="0" w:color="auto"/>
              <w:right w:val="single" w:sz="4" w:space="0" w:color="auto"/>
            </w:tcBorders>
            <w:shd w:val="clear" w:color="auto" w:fill="auto"/>
            <w:noWrap/>
            <w:vAlign w:val="bottom"/>
            <w:hideMark/>
          </w:tcPr>
          <w:p w:rsidR="00C829E4" w:rsidRPr="00C829E4" w:rsidRDefault="00C829E4" w:rsidP="00C829E4">
            <w:pPr>
              <w:ind w:left="-108" w:right="-108"/>
              <w:jc w:val="center"/>
              <w:rPr>
                <w:rFonts w:ascii="Times New Roman" w:hAnsi="Times New Roman"/>
                <w:b/>
                <w:bCs/>
                <w:sz w:val="18"/>
                <w:szCs w:val="18"/>
              </w:rPr>
            </w:pPr>
            <w:r w:rsidRPr="00C829E4">
              <w:rPr>
                <w:rFonts w:ascii="Times New Roman" w:hAnsi="Times New Roman"/>
                <w:b/>
                <w:bCs/>
                <w:sz w:val="18"/>
                <w:szCs w:val="18"/>
              </w:rPr>
              <w:t>-6 371,70</w:t>
            </w:r>
          </w:p>
        </w:tc>
        <w:tc>
          <w:tcPr>
            <w:tcW w:w="993" w:type="dxa"/>
            <w:tcBorders>
              <w:top w:val="nil"/>
              <w:left w:val="nil"/>
              <w:bottom w:val="single" w:sz="4" w:space="0" w:color="auto"/>
              <w:right w:val="single" w:sz="4" w:space="0" w:color="auto"/>
            </w:tcBorders>
            <w:shd w:val="clear" w:color="auto" w:fill="auto"/>
            <w:noWrap/>
            <w:vAlign w:val="bottom"/>
            <w:hideMark/>
          </w:tcPr>
          <w:p w:rsidR="00C829E4" w:rsidRPr="00C829E4" w:rsidRDefault="00C829E4" w:rsidP="00C829E4">
            <w:pPr>
              <w:ind w:left="-108" w:right="-108"/>
              <w:jc w:val="center"/>
              <w:rPr>
                <w:rFonts w:ascii="Times New Roman" w:hAnsi="Times New Roman"/>
                <w:b/>
                <w:bCs/>
                <w:sz w:val="18"/>
                <w:szCs w:val="18"/>
              </w:rPr>
            </w:pPr>
            <w:r w:rsidRPr="00C829E4">
              <w:rPr>
                <w:rFonts w:ascii="Times New Roman" w:hAnsi="Times New Roman"/>
                <w:b/>
                <w:bCs/>
                <w:sz w:val="18"/>
                <w:szCs w:val="18"/>
              </w:rPr>
              <w:t>24 967,40</w:t>
            </w:r>
          </w:p>
        </w:tc>
        <w:tc>
          <w:tcPr>
            <w:tcW w:w="850" w:type="dxa"/>
            <w:tcBorders>
              <w:top w:val="nil"/>
              <w:left w:val="nil"/>
              <w:bottom w:val="single" w:sz="4" w:space="0" w:color="auto"/>
              <w:right w:val="single" w:sz="4" w:space="0" w:color="auto"/>
            </w:tcBorders>
            <w:shd w:val="clear" w:color="auto" w:fill="auto"/>
            <w:noWrap/>
            <w:vAlign w:val="bottom"/>
            <w:hideMark/>
          </w:tcPr>
          <w:p w:rsidR="00C829E4" w:rsidRPr="00C829E4" w:rsidRDefault="00C829E4" w:rsidP="00C829E4">
            <w:pPr>
              <w:ind w:left="-108" w:right="-108"/>
              <w:jc w:val="center"/>
              <w:rPr>
                <w:rFonts w:ascii="Times New Roman" w:hAnsi="Times New Roman"/>
                <w:b/>
                <w:bCs/>
                <w:sz w:val="18"/>
                <w:szCs w:val="18"/>
              </w:rPr>
            </w:pPr>
            <w:r w:rsidRPr="00C829E4">
              <w:rPr>
                <w:rFonts w:ascii="Times New Roman" w:hAnsi="Times New Roman"/>
                <w:b/>
                <w:bCs/>
                <w:sz w:val="18"/>
                <w:szCs w:val="18"/>
              </w:rPr>
              <w:t>19 335,50</w:t>
            </w:r>
          </w:p>
        </w:tc>
        <w:tc>
          <w:tcPr>
            <w:tcW w:w="1134" w:type="dxa"/>
            <w:tcBorders>
              <w:top w:val="nil"/>
              <w:left w:val="nil"/>
              <w:bottom w:val="single" w:sz="4" w:space="0" w:color="auto"/>
              <w:right w:val="single" w:sz="4" w:space="0" w:color="auto"/>
            </w:tcBorders>
            <w:shd w:val="clear" w:color="auto" w:fill="auto"/>
            <w:noWrap/>
            <w:vAlign w:val="bottom"/>
            <w:hideMark/>
          </w:tcPr>
          <w:p w:rsidR="00C829E4" w:rsidRPr="00C829E4" w:rsidRDefault="00C829E4" w:rsidP="00C829E4">
            <w:pPr>
              <w:ind w:left="-108" w:right="-108"/>
              <w:jc w:val="center"/>
              <w:rPr>
                <w:rFonts w:ascii="Times New Roman" w:hAnsi="Times New Roman"/>
                <w:b/>
                <w:bCs/>
                <w:sz w:val="18"/>
                <w:szCs w:val="18"/>
              </w:rPr>
            </w:pPr>
            <w:r w:rsidRPr="00C829E4">
              <w:rPr>
                <w:rFonts w:ascii="Times New Roman" w:hAnsi="Times New Roman"/>
                <w:b/>
                <w:bCs/>
                <w:sz w:val="18"/>
                <w:szCs w:val="18"/>
              </w:rPr>
              <w:t>-5 631,90</w:t>
            </w:r>
          </w:p>
        </w:tc>
      </w:tr>
      <w:tr w:rsidR="00C829E4" w:rsidRPr="004D1C0E" w:rsidTr="00C829E4">
        <w:trPr>
          <w:trHeight w:val="300"/>
        </w:trPr>
        <w:tc>
          <w:tcPr>
            <w:tcW w:w="3124" w:type="dxa"/>
            <w:tcBorders>
              <w:top w:val="single" w:sz="4" w:space="0" w:color="auto"/>
              <w:left w:val="single" w:sz="4" w:space="0" w:color="auto"/>
              <w:bottom w:val="single" w:sz="4" w:space="0" w:color="auto"/>
              <w:right w:val="single" w:sz="4" w:space="0" w:color="auto"/>
            </w:tcBorders>
            <w:shd w:val="clear" w:color="000000" w:fill="auto"/>
            <w:hideMark/>
          </w:tcPr>
          <w:p w:rsidR="00C829E4" w:rsidRPr="00C829E4" w:rsidRDefault="00C829E4" w:rsidP="00C829E4">
            <w:pPr>
              <w:rPr>
                <w:rFonts w:ascii="Times New Roman" w:hAnsi="Times New Roman"/>
                <w:b/>
                <w:bCs/>
                <w:sz w:val="18"/>
                <w:szCs w:val="18"/>
              </w:rPr>
            </w:pPr>
            <w:r w:rsidRPr="00C829E4">
              <w:rPr>
                <w:rFonts w:ascii="Times New Roman" w:hAnsi="Times New Roman"/>
                <w:b/>
                <w:bCs/>
                <w:sz w:val="18"/>
                <w:szCs w:val="18"/>
              </w:rPr>
              <w:t>Прочие выплаты</w:t>
            </w:r>
          </w:p>
        </w:tc>
        <w:tc>
          <w:tcPr>
            <w:tcW w:w="1134"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2 248,00</w:t>
            </w:r>
          </w:p>
        </w:tc>
        <w:tc>
          <w:tcPr>
            <w:tcW w:w="1134"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70,20</w:t>
            </w:r>
          </w:p>
        </w:tc>
        <w:tc>
          <w:tcPr>
            <w:tcW w:w="992"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-2 177,80</w:t>
            </w:r>
          </w:p>
        </w:tc>
        <w:tc>
          <w:tcPr>
            <w:tcW w:w="993"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967,60</w:t>
            </w:r>
          </w:p>
        </w:tc>
        <w:tc>
          <w:tcPr>
            <w:tcW w:w="850"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40,80</w:t>
            </w:r>
          </w:p>
        </w:tc>
        <w:tc>
          <w:tcPr>
            <w:tcW w:w="1134"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-926,80</w:t>
            </w:r>
          </w:p>
        </w:tc>
      </w:tr>
      <w:tr w:rsidR="00C829E4" w:rsidRPr="004D1C0E" w:rsidTr="00C829E4">
        <w:trPr>
          <w:trHeight w:val="300"/>
        </w:trPr>
        <w:tc>
          <w:tcPr>
            <w:tcW w:w="3124" w:type="dxa"/>
            <w:tcBorders>
              <w:top w:val="single" w:sz="4" w:space="0" w:color="auto"/>
              <w:left w:val="single" w:sz="4" w:space="0" w:color="auto"/>
              <w:bottom w:val="single" w:sz="4" w:space="0" w:color="auto"/>
              <w:right w:val="single" w:sz="4" w:space="0" w:color="auto"/>
            </w:tcBorders>
            <w:shd w:val="clear" w:color="000000" w:fill="auto"/>
            <w:hideMark/>
          </w:tcPr>
          <w:p w:rsidR="00C829E4" w:rsidRPr="00C829E4" w:rsidRDefault="00C829E4" w:rsidP="00C829E4">
            <w:pPr>
              <w:rPr>
                <w:rFonts w:ascii="Times New Roman" w:hAnsi="Times New Roman"/>
                <w:sz w:val="18"/>
                <w:szCs w:val="18"/>
              </w:rPr>
            </w:pPr>
            <w:r w:rsidRPr="00C829E4">
              <w:rPr>
                <w:rFonts w:ascii="Times New Roman" w:hAnsi="Times New Roman"/>
                <w:sz w:val="18"/>
                <w:szCs w:val="18"/>
              </w:rPr>
              <w:t>в т.ч. за счет межбюджетных трансфертов из республиканского бюджета</w:t>
            </w:r>
          </w:p>
        </w:tc>
        <w:tc>
          <w:tcPr>
            <w:tcW w:w="1134"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1 103,30</w:t>
            </w:r>
          </w:p>
        </w:tc>
        <w:tc>
          <w:tcPr>
            <w:tcW w:w="1134"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0,00</w:t>
            </w:r>
          </w:p>
        </w:tc>
        <w:tc>
          <w:tcPr>
            <w:tcW w:w="992"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-1 103,30</w:t>
            </w:r>
          </w:p>
        </w:tc>
        <w:tc>
          <w:tcPr>
            <w:tcW w:w="993"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0,00</w:t>
            </w:r>
          </w:p>
        </w:tc>
        <w:tc>
          <w:tcPr>
            <w:tcW w:w="850"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0,00</w:t>
            </w:r>
          </w:p>
        </w:tc>
        <w:tc>
          <w:tcPr>
            <w:tcW w:w="1134"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0,00</w:t>
            </w:r>
          </w:p>
        </w:tc>
      </w:tr>
      <w:tr w:rsidR="00C829E4" w:rsidRPr="004D1C0E" w:rsidTr="00C829E4">
        <w:trPr>
          <w:trHeight w:val="300"/>
        </w:trPr>
        <w:tc>
          <w:tcPr>
            <w:tcW w:w="3124" w:type="dxa"/>
            <w:tcBorders>
              <w:top w:val="single" w:sz="4" w:space="0" w:color="auto"/>
              <w:left w:val="single" w:sz="4" w:space="0" w:color="auto"/>
              <w:bottom w:val="single" w:sz="4" w:space="0" w:color="auto"/>
              <w:right w:val="single" w:sz="4" w:space="0" w:color="auto"/>
            </w:tcBorders>
            <w:shd w:val="clear" w:color="000000" w:fill="auto"/>
            <w:hideMark/>
          </w:tcPr>
          <w:p w:rsidR="00C829E4" w:rsidRPr="00C829E4" w:rsidRDefault="00C829E4" w:rsidP="00C829E4">
            <w:pPr>
              <w:rPr>
                <w:rFonts w:ascii="Times New Roman" w:hAnsi="Times New Roman"/>
                <w:sz w:val="18"/>
                <w:szCs w:val="18"/>
              </w:rPr>
            </w:pPr>
            <w:r w:rsidRPr="00C829E4">
              <w:rPr>
                <w:rFonts w:ascii="Times New Roman" w:hAnsi="Times New Roman"/>
                <w:sz w:val="18"/>
                <w:szCs w:val="18"/>
              </w:rPr>
              <w:t>за счет собственных доходов</w:t>
            </w:r>
          </w:p>
        </w:tc>
        <w:tc>
          <w:tcPr>
            <w:tcW w:w="1134"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1 144,70</w:t>
            </w:r>
          </w:p>
        </w:tc>
        <w:tc>
          <w:tcPr>
            <w:tcW w:w="1134"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70,20</w:t>
            </w:r>
          </w:p>
        </w:tc>
        <w:tc>
          <w:tcPr>
            <w:tcW w:w="992"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-1 074,50</w:t>
            </w:r>
          </w:p>
        </w:tc>
        <w:tc>
          <w:tcPr>
            <w:tcW w:w="993"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967,60</w:t>
            </w:r>
          </w:p>
        </w:tc>
        <w:tc>
          <w:tcPr>
            <w:tcW w:w="850"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40,80</w:t>
            </w:r>
          </w:p>
        </w:tc>
        <w:tc>
          <w:tcPr>
            <w:tcW w:w="1134"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-926,80</w:t>
            </w:r>
          </w:p>
        </w:tc>
      </w:tr>
      <w:tr w:rsidR="00C829E4" w:rsidRPr="004D1C0E" w:rsidTr="00C829E4">
        <w:trPr>
          <w:trHeight w:val="300"/>
        </w:trPr>
        <w:tc>
          <w:tcPr>
            <w:tcW w:w="3124" w:type="dxa"/>
            <w:tcBorders>
              <w:top w:val="single" w:sz="4" w:space="0" w:color="auto"/>
              <w:left w:val="single" w:sz="4" w:space="0" w:color="auto"/>
              <w:bottom w:val="single" w:sz="4" w:space="0" w:color="auto"/>
              <w:right w:val="single" w:sz="4" w:space="0" w:color="auto"/>
            </w:tcBorders>
            <w:shd w:val="clear" w:color="000000" w:fill="auto"/>
            <w:hideMark/>
          </w:tcPr>
          <w:p w:rsidR="00C829E4" w:rsidRPr="00C829E4" w:rsidRDefault="00C829E4" w:rsidP="00C829E4">
            <w:pPr>
              <w:rPr>
                <w:rFonts w:ascii="Times New Roman" w:hAnsi="Times New Roman"/>
                <w:b/>
                <w:bCs/>
                <w:sz w:val="18"/>
                <w:szCs w:val="18"/>
              </w:rPr>
            </w:pPr>
            <w:r w:rsidRPr="00C829E4">
              <w:rPr>
                <w:rFonts w:ascii="Times New Roman" w:hAnsi="Times New Roman"/>
                <w:b/>
                <w:bCs/>
                <w:sz w:val="18"/>
                <w:szCs w:val="18"/>
              </w:rPr>
              <w:t xml:space="preserve">Услуги связи </w:t>
            </w:r>
          </w:p>
        </w:tc>
        <w:tc>
          <w:tcPr>
            <w:tcW w:w="1134"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4 172,30</w:t>
            </w:r>
          </w:p>
        </w:tc>
        <w:tc>
          <w:tcPr>
            <w:tcW w:w="1134"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3 985,00</w:t>
            </w:r>
          </w:p>
        </w:tc>
        <w:tc>
          <w:tcPr>
            <w:tcW w:w="992"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-187,30</w:t>
            </w:r>
          </w:p>
        </w:tc>
        <w:tc>
          <w:tcPr>
            <w:tcW w:w="993"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260,40</w:t>
            </w:r>
          </w:p>
        </w:tc>
        <w:tc>
          <w:tcPr>
            <w:tcW w:w="850"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20,80</w:t>
            </w:r>
          </w:p>
        </w:tc>
        <w:tc>
          <w:tcPr>
            <w:tcW w:w="1134"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-239,60</w:t>
            </w:r>
          </w:p>
        </w:tc>
      </w:tr>
      <w:tr w:rsidR="00C829E4" w:rsidRPr="004D1C0E" w:rsidTr="00C829E4">
        <w:trPr>
          <w:trHeight w:val="300"/>
        </w:trPr>
        <w:tc>
          <w:tcPr>
            <w:tcW w:w="3124" w:type="dxa"/>
            <w:tcBorders>
              <w:top w:val="single" w:sz="4" w:space="0" w:color="auto"/>
              <w:left w:val="single" w:sz="4" w:space="0" w:color="auto"/>
              <w:bottom w:val="single" w:sz="4" w:space="0" w:color="auto"/>
              <w:right w:val="single" w:sz="4" w:space="0" w:color="auto"/>
            </w:tcBorders>
            <w:shd w:val="clear" w:color="000000" w:fill="auto"/>
            <w:hideMark/>
          </w:tcPr>
          <w:p w:rsidR="00C829E4" w:rsidRPr="00C829E4" w:rsidRDefault="00C829E4" w:rsidP="00C829E4">
            <w:pPr>
              <w:rPr>
                <w:rFonts w:ascii="Times New Roman" w:hAnsi="Times New Roman"/>
                <w:sz w:val="18"/>
                <w:szCs w:val="18"/>
              </w:rPr>
            </w:pPr>
            <w:r w:rsidRPr="00C829E4">
              <w:rPr>
                <w:rFonts w:ascii="Times New Roman" w:hAnsi="Times New Roman"/>
                <w:sz w:val="18"/>
                <w:szCs w:val="18"/>
              </w:rPr>
              <w:t>в т.ч. за счет межбюджетных трансфертов из республиканского бюджета</w:t>
            </w:r>
          </w:p>
        </w:tc>
        <w:tc>
          <w:tcPr>
            <w:tcW w:w="1134"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1 320,60</w:t>
            </w:r>
          </w:p>
        </w:tc>
        <w:tc>
          <w:tcPr>
            <w:tcW w:w="1134"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1 320,60</w:t>
            </w:r>
          </w:p>
        </w:tc>
        <w:tc>
          <w:tcPr>
            <w:tcW w:w="992"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0,00</w:t>
            </w:r>
          </w:p>
        </w:tc>
        <w:tc>
          <w:tcPr>
            <w:tcW w:w="993"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0,00</w:t>
            </w:r>
          </w:p>
        </w:tc>
        <w:tc>
          <w:tcPr>
            <w:tcW w:w="850"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0,00</w:t>
            </w:r>
          </w:p>
        </w:tc>
        <w:tc>
          <w:tcPr>
            <w:tcW w:w="1134"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0,00</w:t>
            </w:r>
          </w:p>
        </w:tc>
      </w:tr>
      <w:tr w:rsidR="00C829E4" w:rsidRPr="004D1C0E" w:rsidTr="00C829E4">
        <w:trPr>
          <w:trHeight w:val="300"/>
        </w:trPr>
        <w:tc>
          <w:tcPr>
            <w:tcW w:w="3124" w:type="dxa"/>
            <w:tcBorders>
              <w:top w:val="single" w:sz="4" w:space="0" w:color="auto"/>
              <w:left w:val="single" w:sz="4" w:space="0" w:color="auto"/>
              <w:bottom w:val="single" w:sz="4" w:space="0" w:color="auto"/>
              <w:right w:val="single" w:sz="4" w:space="0" w:color="auto"/>
            </w:tcBorders>
            <w:shd w:val="clear" w:color="000000" w:fill="auto"/>
            <w:hideMark/>
          </w:tcPr>
          <w:p w:rsidR="00C829E4" w:rsidRPr="00C829E4" w:rsidRDefault="00C829E4" w:rsidP="00C829E4">
            <w:pPr>
              <w:rPr>
                <w:rFonts w:ascii="Times New Roman" w:hAnsi="Times New Roman"/>
                <w:sz w:val="18"/>
                <w:szCs w:val="18"/>
              </w:rPr>
            </w:pPr>
            <w:r w:rsidRPr="00C829E4">
              <w:rPr>
                <w:rFonts w:ascii="Times New Roman" w:hAnsi="Times New Roman"/>
                <w:sz w:val="18"/>
                <w:szCs w:val="18"/>
              </w:rPr>
              <w:t>за счет собственных доходов</w:t>
            </w:r>
          </w:p>
        </w:tc>
        <w:tc>
          <w:tcPr>
            <w:tcW w:w="1134"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2 851,70</w:t>
            </w:r>
          </w:p>
        </w:tc>
        <w:tc>
          <w:tcPr>
            <w:tcW w:w="1134"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2 664,40</w:t>
            </w:r>
          </w:p>
        </w:tc>
        <w:tc>
          <w:tcPr>
            <w:tcW w:w="992"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-187,30</w:t>
            </w:r>
          </w:p>
        </w:tc>
        <w:tc>
          <w:tcPr>
            <w:tcW w:w="993"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260,40</w:t>
            </w:r>
          </w:p>
        </w:tc>
        <w:tc>
          <w:tcPr>
            <w:tcW w:w="850"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20,80</w:t>
            </w:r>
          </w:p>
        </w:tc>
        <w:tc>
          <w:tcPr>
            <w:tcW w:w="1134"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-239,60</w:t>
            </w:r>
          </w:p>
        </w:tc>
      </w:tr>
      <w:tr w:rsidR="00C829E4" w:rsidRPr="004D1C0E" w:rsidTr="00C829E4">
        <w:trPr>
          <w:trHeight w:val="300"/>
        </w:trPr>
        <w:tc>
          <w:tcPr>
            <w:tcW w:w="3124" w:type="dxa"/>
            <w:tcBorders>
              <w:top w:val="single" w:sz="4" w:space="0" w:color="auto"/>
              <w:left w:val="single" w:sz="4" w:space="0" w:color="auto"/>
              <w:bottom w:val="single" w:sz="4" w:space="0" w:color="auto"/>
              <w:right w:val="single" w:sz="4" w:space="0" w:color="auto"/>
            </w:tcBorders>
            <w:shd w:val="clear" w:color="000000" w:fill="auto"/>
            <w:hideMark/>
          </w:tcPr>
          <w:p w:rsidR="00C829E4" w:rsidRPr="00C829E4" w:rsidRDefault="00C829E4" w:rsidP="00C829E4">
            <w:pPr>
              <w:rPr>
                <w:rFonts w:ascii="Times New Roman" w:hAnsi="Times New Roman"/>
                <w:b/>
                <w:bCs/>
                <w:sz w:val="18"/>
                <w:szCs w:val="18"/>
              </w:rPr>
            </w:pPr>
            <w:r w:rsidRPr="00C829E4">
              <w:rPr>
                <w:rFonts w:ascii="Times New Roman" w:hAnsi="Times New Roman"/>
                <w:b/>
                <w:bCs/>
                <w:sz w:val="18"/>
                <w:szCs w:val="18"/>
              </w:rPr>
              <w:t xml:space="preserve">Транспортные услуги </w:t>
            </w:r>
          </w:p>
        </w:tc>
        <w:tc>
          <w:tcPr>
            <w:tcW w:w="1134"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3 493,60</w:t>
            </w:r>
          </w:p>
        </w:tc>
        <w:tc>
          <w:tcPr>
            <w:tcW w:w="1134"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4 356,70</w:t>
            </w:r>
          </w:p>
        </w:tc>
        <w:tc>
          <w:tcPr>
            <w:tcW w:w="992"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863,10</w:t>
            </w:r>
          </w:p>
        </w:tc>
        <w:tc>
          <w:tcPr>
            <w:tcW w:w="993"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843,60</w:t>
            </w:r>
          </w:p>
        </w:tc>
        <w:tc>
          <w:tcPr>
            <w:tcW w:w="850"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477,60</w:t>
            </w:r>
          </w:p>
        </w:tc>
        <w:tc>
          <w:tcPr>
            <w:tcW w:w="1134"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-366,00</w:t>
            </w:r>
          </w:p>
        </w:tc>
      </w:tr>
      <w:tr w:rsidR="00C829E4" w:rsidRPr="004D1C0E" w:rsidTr="00C829E4">
        <w:trPr>
          <w:trHeight w:val="300"/>
        </w:trPr>
        <w:tc>
          <w:tcPr>
            <w:tcW w:w="3124" w:type="dxa"/>
            <w:tcBorders>
              <w:top w:val="single" w:sz="4" w:space="0" w:color="auto"/>
              <w:left w:val="single" w:sz="4" w:space="0" w:color="auto"/>
              <w:bottom w:val="single" w:sz="4" w:space="0" w:color="auto"/>
              <w:right w:val="single" w:sz="4" w:space="0" w:color="auto"/>
            </w:tcBorders>
            <w:shd w:val="clear" w:color="000000" w:fill="auto"/>
            <w:hideMark/>
          </w:tcPr>
          <w:p w:rsidR="00C829E4" w:rsidRPr="00C829E4" w:rsidRDefault="00C829E4" w:rsidP="00C829E4">
            <w:pPr>
              <w:rPr>
                <w:rFonts w:ascii="Times New Roman" w:hAnsi="Times New Roman"/>
                <w:sz w:val="18"/>
                <w:szCs w:val="18"/>
              </w:rPr>
            </w:pPr>
            <w:r w:rsidRPr="00C829E4">
              <w:rPr>
                <w:rFonts w:ascii="Times New Roman" w:hAnsi="Times New Roman"/>
                <w:sz w:val="18"/>
                <w:szCs w:val="18"/>
              </w:rPr>
              <w:t>в т.ч. за счет межбюджетных трансфертов из республиканского бюджета</w:t>
            </w:r>
          </w:p>
        </w:tc>
        <w:tc>
          <w:tcPr>
            <w:tcW w:w="1134"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0,00</w:t>
            </w:r>
          </w:p>
        </w:tc>
        <w:tc>
          <w:tcPr>
            <w:tcW w:w="1134"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0,00</w:t>
            </w:r>
          </w:p>
        </w:tc>
        <w:tc>
          <w:tcPr>
            <w:tcW w:w="992"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0,00</w:t>
            </w:r>
          </w:p>
        </w:tc>
        <w:tc>
          <w:tcPr>
            <w:tcW w:w="993"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0,00</w:t>
            </w:r>
          </w:p>
        </w:tc>
        <w:tc>
          <w:tcPr>
            <w:tcW w:w="850"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0,00</w:t>
            </w:r>
          </w:p>
        </w:tc>
        <w:tc>
          <w:tcPr>
            <w:tcW w:w="1134"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0,00</w:t>
            </w:r>
          </w:p>
        </w:tc>
      </w:tr>
      <w:tr w:rsidR="00C829E4" w:rsidRPr="004D1C0E" w:rsidTr="00C829E4">
        <w:trPr>
          <w:trHeight w:val="300"/>
        </w:trPr>
        <w:tc>
          <w:tcPr>
            <w:tcW w:w="3124" w:type="dxa"/>
            <w:tcBorders>
              <w:top w:val="single" w:sz="4" w:space="0" w:color="auto"/>
              <w:left w:val="single" w:sz="4" w:space="0" w:color="auto"/>
              <w:bottom w:val="single" w:sz="4" w:space="0" w:color="auto"/>
              <w:right w:val="single" w:sz="4" w:space="0" w:color="auto"/>
            </w:tcBorders>
            <w:shd w:val="clear" w:color="000000" w:fill="auto"/>
            <w:hideMark/>
          </w:tcPr>
          <w:p w:rsidR="00C829E4" w:rsidRPr="00C829E4" w:rsidRDefault="00C829E4" w:rsidP="00C829E4">
            <w:pPr>
              <w:rPr>
                <w:rFonts w:ascii="Times New Roman" w:hAnsi="Times New Roman"/>
                <w:sz w:val="18"/>
                <w:szCs w:val="18"/>
              </w:rPr>
            </w:pPr>
            <w:r w:rsidRPr="00C829E4">
              <w:rPr>
                <w:rFonts w:ascii="Times New Roman" w:hAnsi="Times New Roman"/>
                <w:sz w:val="18"/>
                <w:szCs w:val="18"/>
              </w:rPr>
              <w:t>за счет собственных доходов</w:t>
            </w:r>
          </w:p>
        </w:tc>
        <w:tc>
          <w:tcPr>
            <w:tcW w:w="1134"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3 493,60</w:t>
            </w:r>
          </w:p>
        </w:tc>
        <w:tc>
          <w:tcPr>
            <w:tcW w:w="1134"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4 356,70</w:t>
            </w:r>
          </w:p>
        </w:tc>
        <w:tc>
          <w:tcPr>
            <w:tcW w:w="992"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863,10</w:t>
            </w:r>
          </w:p>
        </w:tc>
        <w:tc>
          <w:tcPr>
            <w:tcW w:w="993"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843,60</w:t>
            </w:r>
          </w:p>
        </w:tc>
        <w:tc>
          <w:tcPr>
            <w:tcW w:w="850"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477,60</w:t>
            </w:r>
          </w:p>
        </w:tc>
        <w:tc>
          <w:tcPr>
            <w:tcW w:w="1134"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-366,00</w:t>
            </w:r>
          </w:p>
        </w:tc>
      </w:tr>
      <w:tr w:rsidR="00C829E4" w:rsidRPr="004D1C0E" w:rsidTr="00C829E4">
        <w:trPr>
          <w:trHeight w:val="300"/>
        </w:trPr>
        <w:tc>
          <w:tcPr>
            <w:tcW w:w="3124" w:type="dxa"/>
            <w:tcBorders>
              <w:top w:val="single" w:sz="4" w:space="0" w:color="auto"/>
              <w:left w:val="single" w:sz="4" w:space="0" w:color="auto"/>
              <w:bottom w:val="single" w:sz="4" w:space="0" w:color="auto"/>
              <w:right w:val="single" w:sz="4" w:space="0" w:color="auto"/>
            </w:tcBorders>
            <w:shd w:val="clear" w:color="000000" w:fill="auto"/>
            <w:hideMark/>
          </w:tcPr>
          <w:p w:rsidR="00C829E4" w:rsidRPr="00C829E4" w:rsidRDefault="00C829E4" w:rsidP="00C829E4">
            <w:pPr>
              <w:rPr>
                <w:rFonts w:ascii="Times New Roman" w:hAnsi="Times New Roman"/>
                <w:b/>
                <w:bCs/>
                <w:sz w:val="18"/>
                <w:szCs w:val="18"/>
              </w:rPr>
            </w:pPr>
            <w:r w:rsidRPr="00C829E4">
              <w:rPr>
                <w:rFonts w:ascii="Times New Roman" w:hAnsi="Times New Roman"/>
                <w:b/>
                <w:bCs/>
                <w:sz w:val="18"/>
                <w:szCs w:val="18"/>
              </w:rPr>
              <w:t xml:space="preserve">Прочие работы и услуги </w:t>
            </w:r>
          </w:p>
        </w:tc>
        <w:tc>
          <w:tcPr>
            <w:tcW w:w="1134"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42 008,00</w:t>
            </w:r>
          </w:p>
        </w:tc>
        <w:tc>
          <w:tcPr>
            <w:tcW w:w="1134"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39 468,80</w:t>
            </w:r>
          </w:p>
        </w:tc>
        <w:tc>
          <w:tcPr>
            <w:tcW w:w="992"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-2 539,20</w:t>
            </w:r>
          </w:p>
        </w:tc>
        <w:tc>
          <w:tcPr>
            <w:tcW w:w="993"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12 523,70</w:t>
            </w:r>
          </w:p>
        </w:tc>
        <w:tc>
          <w:tcPr>
            <w:tcW w:w="850"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9 387,40</w:t>
            </w:r>
          </w:p>
        </w:tc>
        <w:tc>
          <w:tcPr>
            <w:tcW w:w="1134"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-3 136,30</w:t>
            </w:r>
          </w:p>
        </w:tc>
      </w:tr>
      <w:tr w:rsidR="00C829E4" w:rsidRPr="004D1C0E" w:rsidTr="00C829E4">
        <w:trPr>
          <w:trHeight w:val="300"/>
        </w:trPr>
        <w:tc>
          <w:tcPr>
            <w:tcW w:w="3124" w:type="dxa"/>
            <w:tcBorders>
              <w:top w:val="single" w:sz="4" w:space="0" w:color="auto"/>
              <w:left w:val="single" w:sz="4" w:space="0" w:color="auto"/>
              <w:bottom w:val="single" w:sz="4" w:space="0" w:color="auto"/>
              <w:right w:val="single" w:sz="4" w:space="0" w:color="auto"/>
            </w:tcBorders>
            <w:shd w:val="clear" w:color="000000" w:fill="auto"/>
            <w:hideMark/>
          </w:tcPr>
          <w:p w:rsidR="00C829E4" w:rsidRPr="00C829E4" w:rsidRDefault="00C829E4" w:rsidP="00C829E4">
            <w:pPr>
              <w:rPr>
                <w:rFonts w:ascii="Times New Roman" w:hAnsi="Times New Roman"/>
                <w:sz w:val="18"/>
                <w:szCs w:val="18"/>
              </w:rPr>
            </w:pPr>
            <w:r w:rsidRPr="00C829E4">
              <w:rPr>
                <w:rFonts w:ascii="Times New Roman" w:hAnsi="Times New Roman"/>
                <w:sz w:val="18"/>
                <w:szCs w:val="18"/>
              </w:rPr>
              <w:t>в т.ч. за счет межбюджетных трансфертов из республиканского бюджета</w:t>
            </w:r>
          </w:p>
        </w:tc>
        <w:tc>
          <w:tcPr>
            <w:tcW w:w="1134"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13 077,80</w:t>
            </w:r>
          </w:p>
        </w:tc>
        <w:tc>
          <w:tcPr>
            <w:tcW w:w="1134"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13 892,90</w:t>
            </w:r>
          </w:p>
        </w:tc>
        <w:tc>
          <w:tcPr>
            <w:tcW w:w="992"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815,10</w:t>
            </w:r>
          </w:p>
        </w:tc>
        <w:tc>
          <w:tcPr>
            <w:tcW w:w="993"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0,00</w:t>
            </w:r>
          </w:p>
        </w:tc>
        <w:tc>
          <w:tcPr>
            <w:tcW w:w="850"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0,00</w:t>
            </w:r>
          </w:p>
        </w:tc>
        <w:tc>
          <w:tcPr>
            <w:tcW w:w="1134"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0,00</w:t>
            </w:r>
          </w:p>
        </w:tc>
      </w:tr>
      <w:tr w:rsidR="00C829E4" w:rsidRPr="004D1C0E" w:rsidTr="00C829E4">
        <w:trPr>
          <w:trHeight w:val="300"/>
        </w:trPr>
        <w:tc>
          <w:tcPr>
            <w:tcW w:w="3124" w:type="dxa"/>
            <w:tcBorders>
              <w:top w:val="single" w:sz="4" w:space="0" w:color="auto"/>
              <w:left w:val="single" w:sz="4" w:space="0" w:color="auto"/>
              <w:bottom w:val="single" w:sz="4" w:space="0" w:color="auto"/>
              <w:right w:val="single" w:sz="4" w:space="0" w:color="auto"/>
            </w:tcBorders>
            <w:shd w:val="clear" w:color="000000" w:fill="auto"/>
            <w:hideMark/>
          </w:tcPr>
          <w:p w:rsidR="00C829E4" w:rsidRPr="00C829E4" w:rsidRDefault="00C829E4" w:rsidP="00C829E4">
            <w:pPr>
              <w:rPr>
                <w:rFonts w:ascii="Times New Roman" w:hAnsi="Times New Roman"/>
                <w:sz w:val="18"/>
                <w:szCs w:val="18"/>
              </w:rPr>
            </w:pPr>
            <w:r w:rsidRPr="00C829E4">
              <w:rPr>
                <w:rFonts w:ascii="Times New Roman" w:hAnsi="Times New Roman"/>
                <w:sz w:val="18"/>
                <w:szCs w:val="18"/>
              </w:rPr>
              <w:t>за счет собственных доходов</w:t>
            </w:r>
          </w:p>
        </w:tc>
        <w:tc>
          <w:tcPr>
            <w:tcW w:w="1134"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28 930,20</w:t>
            </w:r>
          </w:p>
        </w:tc>
        <w:tc>
          <w:tcPr>
            <w:tcW w:w="1134"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25 575,90</w:t>
            </w:r>
          </w:p>
        </w:tc>
        <w:tc>
          <w:tcPr>
            <w:tcW w:w="992"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-3 354,30</w:t>
            </w:r>
          </w:p>
        </w:tc>
        <w:tc>
          <w:tcPr>
            <w:tcW w:w="993"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12 523,70</w:t>
            </w:r>
          </w:p>
        </w:tc>
        <w:tc>
          <w:tcPr>
            <w:tcW w:w="850"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9 387,40</w:t>
            </w:r>
          </w:p>
        </w:tc>
        <w:tc>
          <w:tcPr>
            <w:tcW w:w="1134"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-3 136,30</w:t>
            </w:r>
          </w:p>
        </w:tc>
      </w:tr>
      <w:tr w:rsidR="00C829E4" w:rsidRPr="004D1C0E" w:rsidTr="00C829E4">
        <w:trPr>
          <w:trHeight w:val="300"/>
        </w:trPr>
        <w:tc>
          <w:tcPr>
            <w:tcW w:w="3124" w:type="dxa"/>
            <w:tcBorders>
              <w:top w:val="single" w:sz="4" w:space="0" w:color="auto"/>
              <w:left w:val="single" w:sz="4" w:space="0" w:color="auto"/>
              <w:bottom w:val="single" w:sz="4" w:space="0" w:color="auto"/>
              <w:right w:val="single" w:sz="4" w:space="0" w:color="auto"/>
            </w:tcBorders>
            <w:shd w:val="clear" w:color="000000" w:fill="auto"/>
            <w:hideMark/>
          </w:tcPr>
          <w:p w:rsidR="00C829E4" w:rsidRPr="00C829E4" w:rsidRDefault="00C829E4" w:rsidP="00C829E4">
            <w:pPr>
              <w:rPr>
                <w:rFonts w:ascii="Times New Roman" w:hAnsi="Times New Roman"/>
                <w:b/>
                <w:bCs/>
                <w:sz w:val="18"/>
                <w:szCs w:val="18"/>
              </w:rPr>
            </w:pPr>
            <w:r w:rsidRPr="00C829E4">
              <w:rPr>
                <w:rFonts w:ascii="Times New Roman" w:hAnsi="Times New Roman"/>
                <w:b/>
                <w:bCs/>
                <w:sz w:val="18"/>
                <w:szCs w:val="18"/>
              </w:rPr>
              <w:t xml:space="preserve">Расходы на обслуживание государственного долга </w:t>
            </w:r>
          </w:p>
        </w:tc>
        <w:tc>
          <w:tcPr>
            <w:tcW w:w="1134"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22 657,70</w:t>
            </w:r>
          </w:p>
        </w:tc>
        <w:tc>
          <w:tcPr>
            <w:tcW w:w="1134"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20 892,20</w:t>
            </w:r>
          </w:p>
        </w:tc>
        <w:tc>
          <w:tcPr>
            <w:tcW w:w="992"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-1 765,50</w:t>
            </w:r>
          </w:p>
        </w:tc>
        <w:tc>
          <w:tcPr>
            <w:tcW w:w="993"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0,00</w:t>
            </w:r>
          </w:p>
        </w:tc>
        <w:tc>
          <w:tcPr>
            <w:tcW w:w="850"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0,00</w:t>
            </w:r>
          </w:p>
        </w:tc>
        <w:tc>
          <w:tcPr>
            <w:tcW w:w="1134"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0,00</w:t>
            </w:r>
          </w:p>
        </w:tc>
      </w:tr>
      <w:tr w:rsidR="00C829E4" w:rsidRPr="004D1C0E" w:rsidTr="00C829E4">
        <w:trPr>
          <w:trHeight w:val="300"/>
        </w:trPr>
        <w:tc>
          <w:tcPr>
            <w:tcW w:w="3124" w:type="dxa"/>
            <w:tcBorders>
              <w:top w:val="single" w:sz="4" w:space="0" w:color="auto"/>
              <w:left w:val="single" w:sz="4" w:space="0" w:color="auto"/>
              <w:bottom w:val="single" w:sz="4" w:space="0" w:color="auto"/>
              <w:right w:val="single" w:sz="4" w:space="0" w:color="auto"/>
            </w:tcBorders>
            <w:shd w:val="clear" w:color="000000" w:fill="auto"/>
            <w:hideMark/>
          </w:tcPr>
          <w:p w:rsidR="00C829E4" w:rsidRPr="00C829E4" w:rsidRDefault="00C829E4" w:rsidP="00C829E4">
            <w:pPr>
              <w:rPr>
                <w:rFonts w:ascii="Times New Roman" w:hAnsi="Times New Roman"/>
                <w:sz w:val="18"/>
                <w:szCs w:val="18"/>
              </w:rPr>
            </w:pPr>
            <w:r w:rsidRPr="00C829E4">
              <w:rPr>
                <w:rFonts w:ascii="Times New Roman" w:hAnsi="Times New Roman"/>
                <w:sz w:val="18"/>
                <w:szCs w:val="18"/>
              </w:rPr>
              <w:lastRenderedPageBreak/>
              <w:t>в т.ч. за счет межбюджетных трансфертов из республиканского бюджета</w:t>
            </w:r>
          </w:p>
        </w:tc>
        <w:tc>
          <w:tcPr>
            <w:tcW w:w="1134"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0,00</w:t>
            </w:r>
          </w:p>
        </w:tc>
        <w:tc>
          <w:tcPr>
            <w:tcW w:w="1134"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0,00</w:t>
            </w:r>
          </w:p>
        </w:tc>
        <w:tc>
          <w:tcPr>
            <w:tcW w:w="992"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0,00</w:t>
            </w:r>
          </w:p>
        </w:tc>
        <w:tc>
          <w:tcPr>
            <w:tcW w:w="993"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0,00</w:t>
            </w:r>
          </w:p>
        </w:tc>
        <w:tc>
          <w:tcPr>
            <w:tcW w:w="850"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0,00</w:t>
            </w:r>
          </w:p>
        </w:tc>
        <w:tc>
          <w:tcPr>
            <w:tcW w:w="1134"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0,00</w:t>
            </w:r>
          </w:p>
        </w:tc>
      </w:tr>
      <w:tr w:rsidR="00C829E4" w:rsidRPr="004D1C0E" w:rsidTr="00C829E4">
        <w:trPr>
          <w:trHeight w:val="300"/>
        </w:trPr>
        <w:tc>
          <w:tcPr>
            <w:tcW w:w="3124" w:type="dxa"/>
            <w:tcBorders>
              <w:top w:val="single" w:sz="4" w:space="0" w:color="auto"/>
              <w:left w:val="single" w:sz="4" w:space="0" w:color="auto"/>
              <w:bottom w:val="single" w:sz="4" w:space="0" w:color="auto"/>
              <w:right w:val="single" w:sz="4" w:space="0" w:color="auto"/>
            </w:tcBorders>
            <w:shd w:val="clear" w:color="000000" w:fill="auto"/>
            <w:hideMark/>
          </w:tcPr>
          <w:p w:rsidR="00C829E4" w:rsidRPr="00C829E4" w:rsidRDefault="00C829E4" w:rsidP="00C829E4">
            <w:pPr>
              <w:rPr>
                <w:rFonts w:ascii="Times New Roman" w:hAnsi="Times New Roman"/>
                <w:sz w:val="18"/>
                <w:szCs w:val="18"/>
              </w:rPr>
            </w:pPr>
            <w:r w:rsidRPr="00C829E4">
              <w:rPr>
                <w:rFonts w:ascii="Times New Roman" w:hAnsi="Times New Roman"/>
                <w:sz w:val="18"/>
                <w:szCs w:val="18"/>
              </w:rPr>
              <w:t>за счет собственных доходов</w:t>
            </w:r>
          </w:p>
        </w:tc>
        <w:tc>
          <w:tcPr>
            <w:tcW w:w="1134"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22 657,70</w:t>
            </w:r>
          </w:p>
        </w:tc>
        <w:tc>
          <w:tcPr>
            <w:tcW w:w="1134"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20 892,20</w:t>
            </w:r>
          </w:p>
        </w:tc>
        <w:tc>
          <w:tcPr>
            <w:tcW w:w="992"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-1 765,50</w:t>
            </w:r>
          </w:p>
        </w:tc>
        <w:tc>
          <w:tcPr>
            <w:tcW w:w="993"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0,00</w:t>
            </w:r>
          </w:p>
        </w:tc>
        <w:tc>
          <w:tcPr>
            <w:tcW w:w="850"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0,00</w:t>
            </w:r>
          </w:p>
        </w:tc>
        <w:tc>
          <w:tcPr>
            <w:tcW w:w="1134"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0,00</w:t>
            </w:r>
          </w:p>
        </w:tc>
      </w:tr>
      <w:tr w:rsidR="00C829E4" w:rsidRPr="004D1C0E" w:rsidTr="00C829E4">
        <w:trPr>
          <w:trHeight w:val="300"/>
        </w:trPr>
        <w:tc>
          <w:tcPr>
            <w:tcW w:w="3124" w:type="dxa"/>
            <w:tcBorders>
              <w:top w:val="single" w:sz="4" w:space="0" w:color="auto"/>
              <w:left w:val="single" w:sz="4" w:space="0" w:color="auto"/>
              <w:bottom w:val="single" w:sz="4" w:space="0" w:color="auto"/>
              <w:right w:val="single" w:sz="4" w:space="0" w:color="auto"/>
            </w:tcBorders>
            <w:shd w:val="clear" w:color="000000" w:fill="auto"/>
            <w:hideMark/>
          </w:tcPr>
          <w:p w:rsidR="00C829E4" w:rsidRPr="00C829E4" w:rsidRDefault="00C829E4" w:rsidP="00C829E4">
            <w:pPr>
              <w:rPr>
                <w:rFonts w:ascii="Times New Roman" w:hAnsi="Times New Roman"/>
                <w:b/>
                <w:bCs/>
                <w:sz w:val="18"/>
                <w:szCs w:val="18"/>
              </w:rPr>
            </w:pPr>
            <w:r w:rsidRPr="00C829E4">
              <w:rPr>
                <w:rFonts w:ascii="Times New Roman" w:hAnsi="Times New Roman"/>
                <w:b/>
                <w:bCs/>
                <w:sz w:val="18"/>
                <w:szCs w:val="18"/>
              </w:rPr>
              <w:t xml:space="preserve">Увеличение стоимости материальных запасов </w:t>
            </w:r>
          </w:p>
        </w:tc>
        <w:tc>
          <w:tcPr>
            <w:tcW w:w="1134"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24 223,30</w:t>
            </w:r>
          </w:p>
        </w:tc>
        <w:tc>
          <w:tcPr>
            <w:tcW w:w="1134"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26 675,90</w:t>
            </w:r>
          </w:p>
        </w:tc>
        <w:tc>
          <w:tcPr>
            <w:tcW w:w="992"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2 452,60</w:t>
            </w:r>
          </w:p>
        </w:tc>
        <w:tc>
          <w:tcPr>
            <w:tcW w:w="993"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10 372,10</w:t>
            </w:r>
          </w:p>
        </w:tc>
        <w:tc>
          <w:tcPr>
            <w:tcW w:w="850"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9 408,90</w:t>
            </w:r>
          </w:p>
        </w:tc>
        <w:tc>
          <w:tcPr>
            <w:tcW w:w="1134"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-963,20</w:t>
            </w:r>
          </w:p>
        </w:tc>
      </w:tr>
      <w:tr w:rsidR="00C829E4" w:rsidRPr="004D1C0E" w:rsidTr="00C829E4">
        <w:trPr>
          <w:trHeight w:val="300"/>
        </w:trPr>
        <w:tc>
          <w:tcPr>
            <w:tcW w:w="3124" w:type="dxa"/>
            <w:tcBorders>
              <w:top w:val="single" w:sz="4" w:space="0" w:color="auto"/>
              <w:left w:val="single" w:sz="4" w:space="0" w:color="auto"/>
              <w:bottom w:val="single" w:sz="4" w:space="0" w:color="auto"/>
              <w:right w:val="single" w:sz="4" w:space="0" w:color="auto"/>
            </w:tcBorders>
            <w:shd w:val="clear" w:color="000000" w:fill="auto"/>
            <w:hideMark/>
          </w:tcPr>
          <w:p w:rsidR="00C829E4" w:rsidRPr="00C829E4" w:rsidRDefault="00C829E4" w:rsidP="00C829E4">
            <w:pPr>
              <w:rPr>
                <w:rFonts w:ascii="Times New Roman" w:hAnsi="Times New Roman"/>
                <w:sz w:val="18"/>
                <w:szCs w:val="18"/>
              </w:rPr>
            </w:pPr>
            <w:r w:rsidRPr="00C829E4">
              <w:rPr>
                <w:rFonts w:ascii="Times New Roman" w:hAnsi="Times New Roman"/>
                <w:sz w:val="18"/>
                <w:szCs w:val="18"/>
              </w:rPr>
              <w:t>в т.ч. за счет межбюджетных трансфертов из республиканского бюджета</w:t>
            </w:r>
          </w:p>
        </w:tc>
        <w:tc>
          <w:tcPr>
            <w:tcW w:w="1134"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6 617,50</w:t>
            </w:r>
          </w:p>
        </w:tc>
        <w:tc>
          <w:tcPr>
            <w:tcW w:w="1134"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9 923,30</w:t>
            </w:r>
          </w:p>
        </w:tc>
        <w:tc>
          <w:tcPr>
            <w:tcW w:w="992"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3 305,80</w:t>
            </w:r>
          </w:p>
        </w:tc>
        <w:tc>
          <w:tcPr>
            <w:tcW w:w="993"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0,00</w:t>
            </w:r>
          </w:p>
        </w:tc>
        <w:tc>
          <w:tcPr>
            <w:tcW w:w="850"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0,00</w:t>
            </w:r>
          </w:p>
        </w:tc>
        <w:tc>
          <w:tcPr>
            <w:tcW w:w="1134"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0,00</w:t>
            </w:r>
          </w:p>
        </w:tc>
      </w:tr>
      <w:tr w:rsidR="00C829E4" w:rsidRPr="004D1C0E" w:rsidTr="00C829E4">
        <w:trPr>
          <w:trHeight w:val="300"/>
        </w:trPr>
        <w:tc>
          <w:tcPr>
            <w:tcW w:w="3124" w:type="dxa"/>
            <w:tcBorders>
              <w:top w:val="single" w:sz="4" w:space="0" w:color="auto"/>
              <w:left w:val="single" w:sz="4" w:space="0" w:color="auto"/>
              <w:bottom w:val="single" w:sz="4" w:space="0" w:color="auto"/>
              <w:right w:val="single" w:sz="4" w:space="0" w:color="auto"/>
            </w:tcBorders>
            <w:shd w:val="clear" w:color="000000" w:fill="auto"/>
            <w:hideMark/>
          </w:tcPr>
          <w:p w:rsidR="00C829E4" w:rsidRPr="00C829E4" w:rsidRDefault="00C829E4" w:rsidP="00C829E4">
            <w:pPr>
              <w:rPr>
                <w:rFonts w:ascii="Times New Roman" w:hAnsi="Times New Roman"/>
                <w:sz w:val="18"/>
                <w:szCs w:val="18"/>
              </w:rPr>
            </w:pPr>
            <w:r w:rsidRPr="00C829E4">
              <w:rPr>
                <w:rFonts w:ascii="Times New Roman" w:hAnsi="Times New Roman"/>
                <w:sz w:val="18"/>
                <w:szCs w:val="18"/>
              </w:rPr>
              <w:t>за счет собственных доходов</w:t>
            </w:r>
          </w:p>
        </w:tc>
        <w:tc>
          <w:tcPr>
            <w:tcW w:w="1134"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17 605,80</w:t>
            </w:r>
          </w:p>
        </w:tc>
        <w:tc>
          <w:tcPr>
            <w:tcW w:w="1134"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16 752,60</w:t>
            </w:r>
          </w:p>
        </w:tc>
        <w:tc>
          <w:tcPr>
            <w:tcW w:w="992"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-853,20</w:t>
            </w:r>
          </w:p>
        </w:tc>
        <w:tc>
          <w:tcPr>
            <w:tcW w:w="993"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10 372,10</w:t>
            </w:r>
          </w:p>
        </w:tc>
        <w:tc>
          <w:tcPr>
            <w:tcW w:w="850"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9 408,90</w:t>
            </w:r>
          </w:p>
        </w:tc>
        <w:tc>
          <w:tcPr>
            <w:tcW w:w="1134"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-963,20</w:t>
            </w:r>
          </w:p>
        </w:tc>
      </w:tr>
      <w:tr w:rsidR="00C829E4" w:rsidRPr="004D1C0E" w:rsidTr="00C829E4">
        <w:trPr>
          <w:trHeight w:val="315"/>
        </w:trPr>
        <w:tc>
          <w:tcPr>
            <w:tcW w:w="3124" w:type="dxa"/>
            <w:tcBorders>
              <w:top w:val="nil"/>
              <w:left w:val="single" w:sz="4" w:space="0" w:color="auto"/>
              <w:bottom w:val="single" w:sz="4" w:space="0" w:color="auto"/>
              <w:right w:val="single" w:sz="4" w:space="0" w:color="auto"/>
            </w:tcBorders>
            <w:shd w:val="clear" w:color="000000" w:fill="CCC0DA"/>
            <w:hideMark/>
          </w:tcPr>
          <w:p w:rsidR="00C829E4" w:rsidRPr="00C829E4" w:rsidRDefault="00C829E4" w:rsidP="00C829E4">
            <w:pPr>
              <w:rPr>
                <w:rFonts w:ascii="Times New Roman" w:hAnsi="Times New Roman"/>
                <w:b/>
                <w:bCs/>
                <w:sz w:val="18"/>
                <w:szCs w:val="18"/>
              </w:rPr>
            </w:pPr>
            <w:r w:rsidRPr="00C829E4">
              <w:rPr>
                <w:rFonts w:ascii="Times New Roman" w:hAnsi="Times New Roman"/>
                <w:b/>
                <w:bCs/>
                <w:sz w:val="18"/>
                <w:szCs w:val="18"/>
              </w:rPr>
              <w:t>Прочие расходы</w:t>
            </w:r>
          </w:p>
        </w:tc>
        <w:tc>
          <w:tcPr>
            <w:tcW w:w="1134" w:type="dxa"/>
            <w:tcBorders>
              <w:top w:val="nil"/>
              <w:left w:val="nil"/>
              <w:bottom w:val="single" w:sz="4" w:space="0" w:color="auto"/>
              <w:right w:val="single" w:sz="4" w:space="0" w:color="auto"/>
            </w:tcBorders>
            <w:shd w:val="clear" w:color="000000" w:fill="CCC0DA"/>
            <w:noWrap/>
            <w:vAlign w:val="bottom"/>
            <w:hideMark/>
          </w:tcPr>
          <w:p w:rsidR="00C829E4" w:rsidRPr="00C829E4" w:rsidRDefault="00C829E4" w:rsidP="00C829E4">
            <w:pPr>
              <w:ind w:left="-108" w:right="-108"/>
              <w:jc w:val="center"/>
              <w:rPr>
                <w:rFonts w:ascii="Times New Roman" w:hAnsi="Times New Roman"/>
                <w:b/>
                <w:bCs/>
                <w:sz w:val="18"/>
                <w:szCs w:val="18"/>
              </w:rPr>
            </w:pPr>
            <w:r w:rsidRPr="00C829E4">
              <w:rPr>
                <w:rFonts w:ascii="Times New Roman" w:hAnsi="Times New Roman"/>
                <w:b/>
                <w:bCs/>
                <w:sz w:val="18"/>
                <w:szCs w:val="18"/>
              </w:rPr>
              <w:t>94 590,60</w:t>
            </w:r>
          </w:p>
        </w:tc>
        <w:tc>
          <w:tcPr>
            <w:tcW w:w="1134" w:type="dxa"/>
            <w:tcBorders>
              <w:top w:val="nil"/>
              <w:left w:val="nil"/>
              <w:bottom w:val="single" w:sz="4" w:space="0" w:color="auto"/>
              <w:right w:val="single" w:sz="4" w:space="0" w:color="auto"/>
            </w:tcBorders>
            <w:shd w:val="clear" w:color="000000" w:fill="CCC0DA"/>
            <w:noWrap/>
            <w:vAlign w:val="bottom"/>
            <w:hideMark/>
          </w:tcPr>
          <w:p w:rsidR="00C829E4" w:rsidRPr="00C829E4" w:rsidRDefault="00C829E4" w:rsidP="00C829E4">
            <w:pPr>
              <w:ind w:left="-108" w:right="-108"/>
              <w:jc w:val="center"/>
              <w:rPr>
                <w:rFonts w:ascii="Times New Roman" w:hAnsi="Times New Roman"/>
                <w:b/>
                <w:bCs/>
                <w:sz w:val="18"/>
                <w:szCs w:val="18"/>
              </w:rPr>
            </w:pPr>
            <w:r w:rsidRPr="00C829E4">
              <w:rPr>
                <w:rFonts w:ascii="Times New Roman" w:hAnsi="Times New Roman"/>
                <w:b/>
                <w:bCs/>
                <w:sz w:val="18"/>
                <w:szCs w:val="18"/>
              </w:rPr>
              <w:t>77 647,80</w:t>
            </w:r>
          </w:p>
        </w:tc>
        <w:tc>
          <w:tcPr>
            <w:tcW w:w="992" w:type="dxa"/>
            <w:tcBorders>
              <w:top w:val="nil"/>
              <w:left w:val="nil"/>
              <w:bottom w:val="single" w:sz="4" w:space="0" w:color="auto"/>
              <w:right w:val="single" w:sz="4" w:space="0" w:color="auto"/>
            </w:tcBorders>
            <w:shd w:val="clear" w:color="000000" w:fill="CCC0DA"/>
            <w:noWrap/>
            <w:vAlign w:val="bottom"/>
            <w:hideMark/>
          </w:tcPr>
          <w:p w:rsidR="00C829E4" w:rsidRPr="00C829E4" w:rsidRDefault="00C829E4" w:rsidP="00C829E4">
            <w:pPr>
              <w:ind w:left="-108" w:right="-108"/>
              <w:jc w:val="center"/>
              <w:rPr>
                <w:rFonts w:ascii="Times New Roman" w:hAnsi="Times New Roman"/>
                <w:b/>
                <w:bCs/>
                <w:sz w:val="18"/>
                <w:szCs w:val="18"/>
              </w:rPr>
            </w:pPr>
            <w:r w:rsidRPr="00C829E4">
              <w:rPr>
                <w:rFonts w:ascii="Times New Roman" w:hAnsi="Times New Roman"/>
                <w:b/>
                <w:bCs/>
                <w:sz w:val="18"/>
                <w:szCs w:val="18"/>
              </w:rPr>
              <w:t>-16 942,80</w:t>
            </w:r>
          </w:p>
        </w:tc>
        <w:tc>
          <w:tcPr>
            <w:tcW w:w="993" w:type="dxa"/>
            <w:tcBorders>
              <w:top w:val="nil"/>
              <w:left w:val="nil"/>
              <w:bottom w:val="single" w:sz="4" w:space="0" w:color="auto"/>
              <w:right w:val="single" w:sz="4" w:space="0" w:color="auto"/>
            </w:tcBorders>
            <w:shd w:val="clear" w:color="000000" w:fill="CCC0DA"/>
            <w:noWrap/>
            <w:vAlign w:val="bottom"/>
            <w:hideMark/>
          </w:tcPr>
          <w:p w:rsidR="00C829E4" w:rsidRPr="00C829E4" w:rsidRDefault="00C829E4" w:rsidP="00C829E4">
            <w:pPr>
              <w:ind w:left="-108" w:right="-108"/>
              <w:jc w:val="center"/>
              <w:rPr>
                <w:rFonts w:ascii="Times New Roman" w:hAnsi="Times New Roman"/>
                <w:b/>
                <w:bCs/>
                <w:sz w:val="18"/>
                <w:szCs w:val="18"/>
              </w:rPr>
            </w:pPr>
            <w:r w:rsidRPr="00C829E4">
              <w:rPr>
                <w:rFonts w:ascii="Times New Roman" w:hAnsi="Times New Roman"/>
                <w:b/>
                <w:bCs/>
                <w:sz w:val="18"/>
                <w:szCs w:val="18"/>
              </w:rPr>
              <w:t>40 230,80</w:t>
            </w:r>
          </w:p>
        </w:tc>
        <w:tc>
          <w:tcPr>
            <w:tcW w:w="850" w:type="dxa"/>
            <w:tcBorders>
              <w:top w:val="nil"/>
              <w:left w:val="nil"/>
              <w:bottom w:val="single" w:sz="4" w:space="0" w:color="auto"/>
              <w:right w:val="single" w:sz="4" w:space="0" w:color="auto"/>
            </w:tcBorders>
            <w:shd w:val="clear" w:color="000000" w:fill="CCC0DA"/>
            <w:noWrap/>
            <w:vAlign w:val="bottom"/>
            <w:hideMark/>
          </w:tcPr>
          <w:p w:rsidR="00C829E4" w:rsidRPr="00C829E4" w:rsidRDefault="00C829E4" w:rsidP="00C829E4">
            <w:pPr>
              <w:ind w:left="-108" w:right="-108"/>
              <w:jc w:val="center"/>
              <w:rPr>
                <w:rFonts w:ascii="Times New Roman" w:hAnsi="Times New Roman"/>
                <w:b/>
                <w:bCs/>
                <w:sz w:val="18"/>
                <w:szCs w:val="18"/>
              </w:rPr>
            </w:pPr>
            <w:r w:rsidRPr="00C829E4">
              <w:rPr>
                <w:rFonts w:ascii="Times New Roman" w:hAnsi="Times New Roman"/>
                <w:b/>
                <w:bCs/>
                <w:sz w:val="18"/>
                <w:szCs w:val="18"/>
              </w:rPr>
              <w:t>22 977,60</w:t>
            </w:r>
          </w:p>
        </w:tc>
        <w:tc>
          <w:tcPr>
            <w:tcW w:w="1134" w:type="dxa"/>
            <w:tcBorders>
              <w:top w:val="nil"/>
              <w:left w:val="nil"/>
              <w:bottom w:val="single" w:sz="4" w:space="0" w:color="auto"/>
              <w:right w:val="single" w:sz="4" w:space="0" w:color="auto"/>
            </w:tcBorders>
            <w:shd w:val="clear" w:color="000000" w:fill="CCC0DA"/>
            <w:noWrap/>
            <w:vAlign w:val="bottom"/>
            <w:hideMark/>
          </w:tcPr>
          <w:p w:rsidR="00C829E4" w:rsidRPr="00C829E4" w:rsidRDefault="00C829E4" w:rsidP="00C829E4">
            <w:pPr>
              <w:ind w:left="-108" w:right="-108"/>
              <w:jc w:val="center"/>
              <w:rPr>
                <w:rFonts w:ascii="Times New Roman" w:hAnsi="Times New Roman"/>
                <w:b/>
                <w:bCs/>
                <w:sz w:val="18"/>
                <w:szCs w:val="18"/>
              </w:rPr>
            </w:pPr>
            <w:r w:rsidRPr="00C829E4">
              <w:rPr>
                <w:rFonts w:ascii="Times New Roman" w:hAnsi="Times New Roman"/>
                <w:b/>
                <w:bCs/>
                <w:sz w:val="18"/>
                <w:szCs w:val="18"/>
              </w:rPr>
              <w:t>-17 253,20</w:t>
            </w:r>
          </w:p>
        </w:tc>
      </w:tr>
      <w:tr w:rsidR="00C829E4" w:rsidRPr="004D1C0E" w:rsidTr="00C829E4">
        <w:trPr>
          <w:trHeight w:val="300"/>
        </w:trPr>
        <w:tc>
          <w:tcPr>
            <w:tcW w:w="3124" w:type="dxa"/>
            <w:tcBorders>
              <w:top w:val="nil"/>
              <w:left w:val="single" w:sz="4" w:space="0" w:color="auto"/>
              <w:bottom w:val="single" w:sz="4" w:space="0" w:color="auto"/>
              <w:right w:val="single" w:sz="4" w:space="0" w:color="auto"/>
            </w:tcBorders>
            <w:shd w:val="clear" w:color="auto" w:fill="auto"/>
            <w:hideMark/>
          </w:tcPr>
          <w:p w:rsidR="00C829E4" w:rsidRPr="00C829E4" w:rsidRDefault="00C829E4" w:rsidP="00C829E4">
            <w:pPr>
              <w:rPr>
                <w:rFonts w:ascii="Times New Roman" w:hAnsi="Times New Roman"/>
                <w:sz w:val="18"/>
                <w:szCs w:val="18"/>
              </w:rPr>
            </w:pPr>
            <w:r w:rsidRPr="00C829E4">
              <w:rPr>
                <w:rFonts w:ascii="Times New Roman" w:hAnsi="Times New Roman"/>
                <w:sz w:val="18"/>
                <w:szCs w:val="18"/>
              </w:rPr>
              <w:t>в т.ч. за счет межбюджетных трансфертов из республиканского бюджета</w:t>
            </w:r>
          </w:p>
        </w:tc>
        <w:tc>
          <w:tcPr>
            <w:tcW w:w="1134" w:type="dxa"/>
            <w:tcBorders>
              <w:top w:val="nil"/>
              <w:left w:val="nil"/>
              <w:bottom w:val="single" w:sz="4" w:space="0" w:color="auto"/>
              <w:right w:val="single" w:sz="4" w:space="0" w:color="auto"/>
            </w:tcBorders>
            <w:shd w:val="clear" w:color="auto" w:fill="auto"/>
            <w:noWrap/>
            <w:vAlign w:val="bottom"/>
            <w:hideMark/>
          </w:tcPr>
          <w:p w:rsidR="00C829E4" w:rsidRPr="00C829E4" w:rsidRDefault="00C829E4" w:rsidP="00C829E4">
            <w:pPr>
              <w:ind w:left="-108" w:right="-108"/>
              <w:jc w:val="center"/>
              <w:rPr>
                <w:rFonts w:ascii="Times New Roman" w:hAnsi="Times New Roman"/>
                <w:b/>
                <w:bCs/>
                <w:sz w:val="18"/>
                <w:szCs w:val="18"/>
              </w:rPr>
            </w:pPr>
            <w:r w:rsidRPr="00C829E4">
              <w:rPr>
                <w:rFonts w:ascii="Times New Roman" w:hAnsi="Times New Roman"/>
                <w:b/>
                <w:bCs/>
                <w:sz w:val="18"/>
                <w:szCs w:val="18"/>
              </w:rPr>
              <w:t>14 703,90</w:t>
            </w:r>
          </w:p>
        </w:tc>
        <w:tc>
          <w:tcPr>
            <w:tcW w:w="1134" w:type="dxa"/>
            <w:tcBorders>
              <w:top w:val="nil"/>
              <w:left w:val="nil"/>
              <w:bottom w:val="single" w:sz="4" w:space="0" w:color="auto"/>
              <w:right w:val="single" w:sz="4" w:space="0" w:color="auto"/>
            </w:tcBorders>
            <w:shd w:val="clear" w:color="auto" w:fill="auto"/>
            <w:noWrap/>
            <w:vAlign w:val="bottom"/>
            <w:hideMark/>
          </w:tcPr>
          <w:p w:rsidR="00C829E4" w:rsidRPr="00C829E4" w:rsidRDefault="00C829E4" w:rsidP="00C829E4">
            <w:pPr>
              <w:ind w:left="-108" w:right="-108"/>
              <w:jc w:val="center"/>
              <w:rPr>
                <w:rFonts w:ascii="Times New Roman" w:hAnsi="Times New Roman"/>
                <w:b/>
                <w:bCs/>
                <w:sz w:val="18"/>
                <w:szCs w:val="18"/>
              </w:rPr>
            </w:pPr>
            <w:r w:rsidRPr="00C829E4">
              <w:rPr>
                <w:rFonts w:ascii="Times New Roman" w:hAnsi="Times New Roman"/>
                <w:b/>
                <w:bCs/>
                <w:sz w:val="18"/>
                <w:szCs w:val="18"/>
              </w:rPr>
              <w:t>18 520,20</w:t>
            </w:r>
          </w:p>
        </w:tc>
        <w:tc>
          <w:tcPr>
            <w:tcW w:w="992" w:type="dxa"/>
            <w:tcBorders>
              <w:top w:val="nil"/>
              <w:left w:val="nil"/>
              <w:bottom w:val="single" w:sz="4" w:space="0" w:color="auto"/>
              <w:right w:val="single" w:sz="4" w:space="0" w:color="auto"/>
            </w:tcBorders>
            <w:shd w:val="clear" w:color="auto" w:fill="auto"/>
            <w:noWrap/>
            <w:vAlign w:val="bottom"/>
            <w:hideMark/>
          </w:tcPr>
          <w:p w:rsidR="00C829E4" w:rsidRPr="00C829E4" w:rsidRDefault="00C829E4" w:rsidP="00C829E4">
            <w:pPr>
              <w:ind w:left="-108" w:right="-108"/>
              <w:jc w:val="center"/>
              <w:rPr>
                <w:rFonts w:ascii="Times New Roman" w:hAnsi="Times New Roman"/>
                <w:b/>
                <w:bCs/>
                <w:sz w:val="18"/>
                <w:szCs w:val="18"/>
              </w:rPr>
            </w:pPr>
            <w:r w:rsidRPr="00C829E4">
              <w:rPr>
                <w:rFonts w:ascii="Times New Roman" w:hAnsi="Times New Roman"/>
                <w:b/>
                <w:bCs/>
                <w:sz w:val="18"/>
                <w:szCs w:val="18"/>
              </w:rPr>
              <w:t>3 816,30</w:t>
            </w:r>
          </w:p>
        </w:tc>
        <w:tc>
          <w:tcPr>
            <w:tcW w:w="993" w:type="dxa"/>
            <w:tcBorders>
              <w:top w:val="nil"/>
              <w:left w:val="nil"/>
              <w:bottom w:val="single" w:sz="4" w:space="0" w:color="auto"/>
              <w:right w:val="single" w:sz="4" w:space="0" w:color="auto"/>
            </w:tcBorders>
            <w:shd w:val="clear" w:color="auto" w:fill="auto"/>
            <w:noWrap/>
            <w:vAlign w:val="bottom"/>
            <w:hideMark/>
          </w:tcPr>
          <w:p w:rsidR="00C829E4" w:rsidRPr="00C829E4" w:rsidRDefault="00C829E4" w:rsidP="00C829E4">
            <w:pPr>
              <w:ind w:left="-108" w:right="-108"/>
              <w:jc w:val="center"/>
              <w:rPr>
                <w:rFonts w:ascii="Times New Roman" w:hAnsi="Times New Roman"/>
                <w:b/>
                <w:bCs/>
                <w:sz w:val="18"/>
                <w:szCs w:val="18"/>
              </w:rPr>
            </w:pPr>
            <w:r w:rsidRPr="00C829E4">
              <w:rPr>
                <w:rFonts w:ascii="Times New Roman" w:hAnsi="Times New Roman"/>
                <w:b/>
                <w:bCs/>
                <w:sz w:val="18"/>
                <w:szCs w:val="18"/>
              </w:rPr>
              <w:t>0,00</w:t>
            </w:r>
          </w:p>
        </w:tc>
        <w:tc>
          <w:tcPr>
            <w:tcW w:w="850" w:type="dxa"/>
            <w:tcBorders>
              <w:top w:val="nil"/>
              <w:left w:val="nil"/>
              <w:bottom w:val="single" w:sz="4" w:space="0" w:color="auto"/>
              <w:right w:val="single" w:sz="4" w:space="0" w:color="auto"/>
            </w:tcBorders>
            <w:shd w:val="clear" w:color="auto" w:fill="auto"/>
            <w:noWrap/>
            <w:vAlign w:val="bottom"/>
            <w:hideMark/>
          </w:tcPr>
          <w:p w:rsidR="00C829E4" w:rsidRPr="00C829E4" w:rsidRDefault="00C829E4" w:rsidP="00C829E4">
            <w:pPr>
              <w:ind w:left="-108" w:right="-108"/>
              <w:jc w:val="center"/>
              <w:rPr>
                <w:rFonts w:ascii="Times New Roman" w:hAnsi="Times New Roman"/>
                <w:b/>
                <w:bCs/>
                <w:sz w:val="18"/>
                <w:szCs w:val="18"/>
              </w:rPr>
            </w:pPr>
            <w:r w:rsidRPr="00C829E4">
              <w:rPr>
                <w:rFonts w:ascii="Times New Roman" w:hAnsi="Times New Roman"/>
                <w:b/>
                <w:bCs/>
                <w:sz w:val="18"/>
                <w:szCs w:val="18"/>
              </w:rPr>
              <w:t>0,00</w:t>
            </w:r>
          </w:p>
        </w:tc>
        <w:tc>
          <w:tcPr>
            <w:tcW w:w="1134" w:type="dxa"/>
            <w:tcBorders>
              <w:top w:val="nil"/>
              <w:left w:val="nil"/>
              <w:bottom w:val="single" w:sz="4" w:space="0" w:color="auto"/>
              <w:right w:val="single" w:sz="4" w:space="0" w:color="auto"/>
            </w:tcBorders>
            <w:shd w:val="clear" w:color="auto" w:fill="auto"/>
            <w:noWrap/>
            <w:vAlign w:val="bottom"/>
            <w:hideMark/>
          </w:tcPr>
          <w:p w:rsidR="00C829E4" w:rsidRPr="00C829E4" w:rsidRDefault="00C829E4" w:rsidP="00C829E4">
            <w:pPr>
              <w:ind w:left="-108" w:right="-108"/>
              <w:jc w:val="center"/>
              <w:rPr>
                <w:rFonts w:ascii="Times New Roman" w:hAnsi="Times New Roman"/>
                <w:b/>
                <w:bCs/>
                <w:sz w:val="18"/>
                <w:szCs w:val="18"/>
              </w:rPr>
            </w:pPr>
            <w:r w:rsidRPr="00C829E4">
              <w:rPr>
                <w:rFonts w:ascii="Times New Roman" w:hAnsi="Times New Roman"/>
                <w:b/>
                <w:bCs/>
                <w:sz w:val="18"/>
                <w:szCs w:val="18"/>
              </w:rPr>
              <w:t>0,00</w:t>
            </w:r>
          </w:p>
        </w:tc>
      </w:tr>
      <w:tr w:rsidR="00C829E4" w:rsidRPr="004D1C0E" w:rsidTr="00C829E4">
        <w:trPr>
          <w:trHeight w:val="300"/>
        </w:trPr>
        <w:tc>
          <w:tcPr>
            <w:tcW w:w="3124" w:type="dxa"/>
            <w:tcBorders>
              <w:top w:val="nil"/>
              <w:left w:val="single" w:sz="4" w:space="0" w:color="auto"/>
              <w:bottom w:val="single" w:sz="4" w:space="0" w:color="auto"/>
              <w:right w:val="single" w:sz="4" w:space="0" w:color="auto"/>
            </w:tcBorders>
            <w:shd w:val="clear" w:color="auto" w:fill="auto"/>
            <w:hideMark/>
          </w:tcPr>
          <w:p w:rsidR="00C829E4" w:rsidRPr="00C829E4" w:rsidRDefault="00C829E4" w:rsidP="00C829E4">
            <w:pPr>
              <w:rPr>
                <w:rFonts w:ascii="Times New Roman" w:hAnsi="Times New Roman"/>
                <w:sz w:val="18"/>
                <w:szCs w:val="18"/>
              </w:rPr>
            </w:pPr>
            <w:r w:rsidRPr="00C829E4">
              <w:rPr>
                <w:rFonts w:ascii="Times New Roman" w:hAnsi="Times New Roman"/>
                <w:sz w:val="18"/>
                <w:szCs w:val="18"/>
              </w:rPr>
              <w:t>за счет собственных доходов</w:t>
            </w:r>
          </w:p>
        </w:tc>
        <w:tc>
          <w:tcPr>
            <w:tcW w:w="1134" w:type="dxa"/>
            <w:tcBorders>
              <w:top w:val="nil"/>
              <w:left w:val="nil"/>
              <w:bottom w:val="single" w:sz="4" w:space="0" w:color="auto"/>
              <w:right w:val="single" w:sz="4" w:space="0" w:color="auto"/>
            </w:tcBorders>
            <w:shd w:val="clear" w:color="auto" w:fill="auto"/>
            <w:noWrap/>
            <w:vAlign w:val="bottom"/>
            <w:hideMark/>
          </w:tcPr>
          <w:p w:rsidR="00C829E4" w:rsidRPr="00C829E4" w:rsidRDefault="00C829E4" w:rsidP="00C829E4">
            <w:pPr>
              <w:ind w:left="-108" w:right="-108"/>
              <w:jc w:val="center"/>
              <w:rPr>
                <w:rFonts w:ascii="Times New Roman" w:hAnsi="Times New Roman"/>
                <w:b/>
                <w:bCs/>
                <w:sz w:val="18"/>
                <w:szCs w:val="18"/>
              </w:rPr>
            </w:pPr>
            <w:r w:rsidRPr="00C829E4">
              <w:rPr>
                <w:rFonts w:ascii="Times New Roman" w:hAnsi="Times New Roman"/>
                <w:b/>
                <w:bCs/>
                <w:sz w:val="18"/>
                <w:szCs w:val="18"/>
              </w:rPr>
              <w:t>79 886,70</w:t>
            </w:r>
          </w:p>
        </w:tc>
        <w:tc>
          <w:tcPr>
            <w:tcW w:w="1134" w:type="dxa"/>
            <w:tcBorders>
              <w:top w:val="nil"/>
              <w:left w:val="nil"/>
              <w:bottom w:val="single" w:sz="4" w:space="0" w:color="auto"/>
              <w:right w:val="single" w:sz="4" w:space="0" w:color="auto"/>
            </w:tcBorders>
            <w:shd w:val="clear" w:color="auto" w:fill="auto"/>
            <w:noWrap/>
            <w:vAlign w:val="bottom"/>
            <w:hideMark/>
          </w:tcPr>
          <w:p w:rsidR="00C829E4" w:rsidRPr="00C829E4" w:rsidRDefault="00C829E4" w:rsidP="00C829E4">
            <w:pPr>
              <w:ind w:left="-108" w:right="-108"/>
              <w:jc w:val="center"/>
              <w:rPr>
                <w:rFonts w:ascii="Times New Roman" w:hAnsi="Times New Roman"/>
                <w:b/>
                <w:bCs/>
                <w:sz w:val="18"/>
                <w:szCs w:val="18"/>
              </w:rPr>
            </w:pPr>
            <w:r w:rsidRPr="00C829E4">
              <w:rPr>
                <w:rFonts w:ascii="Times New Roman" w:hAnsi="Times New Roman"/>
                <w:b/>
                <w:bCs/>
                <w:sz w:val="18"/>
                <w:szCs w:val="18"/>
              </w:rPr>
              <w:t>59 127,60</w:t>
            </w:r>
          </w:p>
        </w:tc>
        <w:tc>
          <w:tcPr>
            <w:tcW w:w="992" w:type="dxa"/>
            <w:tcBorders>
              <w:top w:val="nil"/>
              <w:left w:val="nil"/>
              <w:bottom w:val="single" w:sz="4" w:space="0" w:color="auto"/>
              <w:right w:val="single" w:sz="4" w:space="0" w:color="auto"/>
            </w:tcBorders>
            <w:shd w:val="clear" w:color="auto" w:fill="auto"/>
            <w:noWrap/>
            <w:vAlign w:val="bottom"/>
            <w:hideMark/>
          </w:tcPr>
          <w:p w:rsidR="00C829E4" w:rsidRPr="00C829E4" w:rsidRDefault="00C829E4" w:rsidP="00C829E4">
            <w:pPr>
              <w:ind w:left="-108" w:right="-108"/>
              <w:jc w:val="center"/>
              <w:rPr>
                <w:rFonts w:ascii="Times New Roman" w:hAnsi="Times New Roman"/>
                <w:b/>
                <w:bCs/>
                <w:sz w:val="18"/>
                <w:szCs w:val="18"/>
              </w:rPr>
            </w:pPr>
            <w:r w:rsidRPr="00C829E4">
              <w:rPr>
                <w:rFonts w:ascii="Times New Roman" w:hAnsi="Times New Roman"/>
                <w:b/>
                <w:bCs/>
                <w:sz w:val="18"/>
                <w:szCs w:val="18"/>
              </w:rPr>
              <w:t>-20 759,10</w:t>
            </w:r>
          </w:p>
        </w:tc>
        <w:tc>
          <w:tcPr>
            <w:tcW w:w="993" w:type="dxa"/>
            <w:tcBorders>
              <w:top w:val="nil"/>
              <w:left w:val="nil"/>
              <w:bottom w:val="single" w:sz="4" w:space="0" w:color="auto"/>
              <w:right w:val="single" w:sz="4" w:space="0" w:color="auto"/>
            </w:tcBorders>
            <w:shd w:val="clear" w:color="auto" w:fill="auto"/>
            <w:noWrap/>
            <w:vAlign w:val="bottom"/>
            <w:hideMark/>
          </w:tcPr>
          <w:p w:rsidR="00C829E4" w:rsidRPr="00C829E4" w:rsidRDefault="00C829E4" w:rsidP="00C829E4">
            <w:pPr>
              <w:ind w:left="-108" w:right="-108"/>
              <w:jc w:val="center"/>
              <w:rPr>
                <w:rFonts w:ascii="Times New Roman" w:hAnsi="Times New Roman"/>
                <w:b/>
                <w:bCs/>
                <w:sz w:val="18"/>
                <w:szCs w:val="18"/>
              </w:rPr>
            </w:pPr>
            <w:r w:rsidRPr="00C829E4">
              <w:rPr>
                <w:rFonts w:ascii="Times New Roman" w:hAnsi="Times New Roman"/>
                <w:b/>
                <w:bCs/>
                <w:sz w:val="18"/>
                <w:szCs w:val="18"/>
              </w:rPr>
              <w:t>40 230,80</w:t>
            </w:r>
          </w:p>
        </w:tc>
        <w:tc>
          <w:tcPr>
            <w:tcW w:w="850" w:type="dxa"/>
            <w:tcBorders>
              <w:top w:val="nil"/>
              <w:left w:val="nil"/>
              <w:bottom w:val="single" w:sz="4" w:space="0" w:color="auto"/>
              <w:right w:val="single" w:sz="4" w:space="0" w:color="auto"/>
            </w:tcBorders>
            <w:shd w:val="clear" w:color="auto" w:fill="auto"/>
            <w:noWrap/>
            <w:vAlign w:val="bottom"/>
            <w:hideMark/>
          </w:tcPr>
          <w:p w:rsidR="00C829E4" w:rsidRPr="00C829E4" w:rsidRDefault="00C829E4" w:rsidP="00C829E4">
            <w:pPr>
              <w:ind w:left="-108" w:right="-108"/>
              <w:jc w:val="center"/>
              <w:rPr>
                <w:rFonts w:ascii="Times New Roman" w:hAnsi="Times New Roman"/>
                <w:b/>
                <w:bCs/>
                <w:sz w:val="18"/>
                <w:szCs w:val="18"/>
              </w:rPr>
            </w:pPr>
            <w:r w:rsidRPr="00C829E4">
              <w:rPr>
                <w:rFonts w:ascii="Times New Roman" w:hAnsi="Times New Roman"/>
                <w:b/>
                <w:bCs/>
                <w:sz w:val="18"/>
                <w:szCs w:val="18"/>
              </w:rPr>
              <w:t>22 977,60</w:t>
            </w:r>
          </w:p>
        </w:tc>
        <w:tc>
          <w:tcPr>
            <w:tcW w:w="1134" w:type="dxa"/>
            <w:tcBorders>
              <w:top w:val="nil"/>
              <w:left w:val="nil"/>
              <w:bottom w:val="single" w:sz="4" w:space="0" w:color="auto"/>
              <w:right w:val="single" w:sz="4" w:space="0" w:color="auto"/>
            </w:tcBorders>
            <w:shd w:val="clear" w:color="auto" w:fill="auto"/>
            <w:noWrap/>
            <w:vAlign w:val="bottom"/>
            <w:hideMark/>
          </w:tcPr>
          <w:p w:rsidR="00C829E4" w:rsidRPr="00C829E4" w:rsidRDefault="00C829E4" w:rsidP="00C829E4">
            <w:pPr>
              <w:ind w:left="-108" w:right="-108"/>
              <w:jc w:val="center"/>
              <w:rPr>
                <w:rFonts w:ascii="Times New Roman" w:hAnsi="Times New Roman"/>
                <w:b/>
                <w:bCs/>
                <w:sz w:val="18"/>
                <w:szCs w:val="18"/>
              </w:rPr>
            </w:pPr>
            <w:r w:rsidRPr="00C829E4">
              <w:rPr>
                <w:rFonts w:ascii="Times New Roman" w:hAnsi="Times New Roman"/>
                <w:b/>
                <w:bCs/>
                <w:sz w:val="18"/>
                <w:szCs w:val="18"/>
              </w:rPr>
              <w:t>-17 253,20</w:t>
            </w:r>
          </w:p>
        </w:tc>
      </w:tr>
      <w:tr w:rsidR="00C829E4" w:rsidRPr="004D1C0E" w:rsidTr="00C829E4">
        <w:trPr>
          <w:trHeight w:val="300"/>
        </w:trPr>
        <w:tc>
          <w:tcPr>
            <w:tcW w:w="3124" w:type="dxa"/>
            <w:tcBorders>
              <w:top w:val="single" w:sz="4" w:space="0" w:color="auto"/>
              <w:left w:val="single" w:sz="4" w:space="0" w:color="auto"/>
              <w:bottom w:val="single" w:sz="4" w:space="0" w:color="auto"/>
              <w:right w:val="single" w:sz="4" w:space="0" w:color="auto"/>
            </w:tcBorders>
            <w:shd w:val="clear" w:color="000000" w:fill="auto"/>
            <w:hideMark/>
          </w:tcPr>
          <w:p w:rsidR="00C829E4" w:rsidRPr="00C829E4" w:rsidRDefault="00C829E4" w:rsidP="00C829E4">
            <w:pPr>
              <w:rPr>
                <w:rFonts w:ascii="Times New Roman" w:hAnsi="Times New Roman"/>
                <w:b/>
                <w:bCs/>
                <w:sz w:val="18"/>
                <w:szCs w:val="18"/>
              </w:rPr>
            </w:pPr>
            <w:r w:rsidRPr="00C829E4">
              <w:rPr>
                <w:rFonts w:ascii="Times New Roman" w:hAnsi="Times New Roman"/>
                <w:b/>
                <w:bCs/>
                <w:sz w:val="18"/>
                <w:szCs w:val="18"/>
              </w:rPr>
              <w:t xml:space="preserve">Работы, услуги по содержанию имущества </w:t>
            </w:r>
          </w:p>
        </w:tc>
        <w:tc>
          <w:tcPr>
            <w:tcW w:w="1134"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39 458,20</w:t>
            </w:r>
          </w:p>
        </w:tc>
        <w:tc>
          <w:tcPr>
            <w:tcW w:w="1134"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35 819,30</w:t>
            </w:r>
          </w:p>
        </w:tc>
        <w:tc>
          <w:tcPr>
            <w:tcW w:w="992"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-3 638,90</w:t>
            </w:r>
          </w:p>
        </w:tc>
        <w:tc>
          <w:tcPr>
            <w:tcW w:w="993"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14 071,50</w:t>
            </w:r>
          </w:p>
        </w:tc>
        <w:tc>
          <w:tcPr>
            <w:tcW w:w="850"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13 993,60</w:t>
            </w:r>
          </w:p>
        </w:tc>
        <w:tc>
          <w:tcPr>
            <w:tcW w:w="1134"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-77,90</w:t>
            </w:r>
          </w:p>
        </w:tc>
      </w:tr>
      <w:tr w:rsidR="00C829E4" w:rsidRPr="004D1C0E" w:rsidTr="00C829E4">
        <w:trPr>
          <w:trHeight w:val="300"/>
        </w:trPr>
        <w:tc>
          <w:tcPr>
            <w:tcW w:w="3124" w:type="dxa"/>
            <w:tcBorders>
              <w:top w:val="single" w:sz="4" w:space="0" w:color="auto"/>
              <w:left w:val="single" w:sz="4" w:space="0" w:color="auto"/>
              <w:bottom w:val="single" w:sz="4" w:space="0" w:color="auto"/>
              <w:right w:val="single" w:sz="4" w:space="0" w:color="auto"/>
            </w:tcBorders>
            <w:shd w:val="clear" w:color="000000" w:fill="auto"/>
            <w:hideMark/>
          </w:tcPr>
          <w:p w:rsidR="00C829E4" w:rsidRPr="00C829E4" w:rsidRDefault="00C829E4" w:rsidP="00C829E4">
            <w:pPr>
              <w:rPr>
                <w:rFonts w:ascii="Times New Roman" w:hAnsi="Times New Roman"/>
                <w:sz w:val="18"/>
                <w:szCs w:val="18"/>
              </w:rPr>
            </w:pPr>
            <w:r w:rsidRPr="00C829E4">
              <w:rPr>
                <w:rFonts w:ascii="Times New Roman" w:hAnsi="Times New Roman"/>
                <w:sz w:val="18"/>
                <w:szCs w:val="18"/>
              </w:rPr>
              <w:t>в т.ч. за счет межбюджетных трансфертов из республиканского бюджета</w:t>
            </w:r>
          </w:p>
        </w:tc>
        <w:tc>
          <w:tcPr>
            <w:tcW w:w="1134"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301,80</w:t>
            </w:r>
          </w:p>
        </w:tc>
        <w:tc>
          <w:tcPr>
            <w:tcW w:w="1134"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307,20</w:t>
            </w:r>
          </w:p>
        </w:tc>
        <w:tc>
          <w:tcPr>
            <w:tcW w:w="992"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5,40</w:t>
            </w:r>
          </w:p>
        </w:tc>
        <w:tc>
          <w:tcPr>
            <w:tcW w:w="993"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0,00</w:t>
            </w:r>
          </w:p>
        </w:tc>
        <w:tc>
          <w:tcPr>
            <w:tcW w:w="850"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0,00</w:t>
            </w:r>
          </w:p>
        </w:tc>
        <w:tc>
          <w:tcPr>
            <w:tcW w:w="1134"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0,00</w:t>
            </w:r>
          </w:p>
        </w:tc>
      </w:tr>
      <w:tr w:rsidR="00C829E4" w:rsidRPr="004D1C0E" w:rsidTr="00C829E4">
        <w:trPr>
          <w:trHeight w:val="300"/>
        </w:trPr>
        <w:tc>
          <w:tcPr>
            <w:tcW w:w="3124" w:type="dxa"/>
            <w:tcBorders>
              <w:top w:val="single" w:sz="4" w:space="0" w:color="auto"/>
              <w:left w:val="single" w:sz="4" w:space="0" w:color="auto"/>
              <w:bottom w:val="single" w:sz="4" w:space="0" w:color="auto"/>
              <w:right w:val="single" w:sz="4" w:space="0" w:color="auto"/>
            </w:tcBorders>
            <w:shd w:val="clear" w:color="000000" w:fill="auto"/>
            <w:hideMark/>
          </w:tcPr>
          <w:p w:rsidR="00C829E4" w:rsidRPr="00C829E4" w:rsidRDefault="00C829E4" w:rsidP="00C829E4">
            <w:pPr>
              <w:rPr>
                <w:rFonts w:ascii="Times New Roman" w:hAnsi="Times New Roman"/>
                <w:sz w:val="18"/>
                <w:szCs w:val="18"/>
              </w:rPr>
            </w:pPr>
            <w:r w:rsidRPr="00C829E4">
              <w:rPr>
                <w:rFonts w:ascii="Times New Roman" w:hAnsi="Times New Roman"/>
                <w:sz w:val="18"/>
                <w:szCs w:val="18"/>
              </w:rPr>
              <w:t>за счет собственных доходов</w:t>
            </w:r>
          </w:p>
        </w:tc>
        <w:tc>
          <w:tcPr>
            <w:tcW w:w="1134"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39 156,40</w:t>
            </w:r>
          </w:p>
        </w:tc>
        <w:tc>
          <w:tcPr>
            <w:tcW w:w="1134"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35 512,10</w:t>
            </w:r>
          </w:p>
        </w:tc>
        <w:tc>
          <w:tcPr>
            <w:tcW w:w="992"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-3 644,30</w:t>
            </w:r>
          </w:p>
        </w:tc>
        <w:tc>
          <w:tcPr>
            <w:tcW w:w="993"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14 071,50</w:t>
            </w:r>
          </w:p>
        </w:tc>
        <w:tc>
          <w:tcPr>
            <w:tcW w:w="850"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13 993,60</w:t>
            </w:r>
          </w:p>
        </w:tc>
        <w:tc>
          <w:tcPr>
            <w:tcW w:w="1134"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-77,90</w:t>
            </w:r>
          </w:p>
        </w:tc>
      </w:tr>
      <w:tr w:rsidR="00C829E4" w:rsidRPr="004D1C0E" w:rsidTr="00C829E4">
        <w:trPr>
          <w:trHeight w:val="300"/>
        </w:trPr>
        <w:tc>
          <w:tcPr>
            <w:tcW w:w="3124" w:type="dxa"/>
            <w:tcBorders>
              <w:top w:val="single" w:sz="4" w:space="0" w:color="auto"/>
              <w:left w:val="single" w:sz="4" w:space="0" w:color="auto"/>
              <w:bottom w:val="single" w:sz="4" w:space="0" w:color="auto"/>
              <w:right w:val="single" w:sz="4" w:space="0" w:color="auto"/>
            </w:tcBorders>
            <w:shd w:val="clear" w:color="000000" w:fill="auto"/>
            <w:hideMark/>
          </w:tcPr>
          <w:p w:rsidR="00C829E4" w:rsidRPr="00C829E4" w:rsidRDefault="00C829E4" w:rsidP="00C829E4">
            <w:pPr>
              <w:rPr>
                <w:rFonts w:ascii="Times New Roman" w:hAnsi="Times New Roman"/>
                <w:b/>
                <w:bCs/>
                <w:sz w:val="18"/>
                <w:szCs w:val="18"/>
              </w:rPr>
            </w:pPr>
            <w:r w:rsidRPr="00C829E4">
              <w:rPr>
                <w:rFonts w:ascii="Times New Roman" w:hAnsi="Times New Roman"/>
                <w:b/>
                <w:bCs/>
                <w:sz w:val="18"/>
                <w:szCs w:val="18"/>
              </w:rPr>
              <w:t xml:space="preserve">Безвозмездные перечисления организациям </w:t>
            </w:r>
          </w:p>
        </w:tc>
        <w:tc>
          <w:tcPr>
            <w:tcW w:w="1134"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152,00</w:t>
            </w:r>
          </w:p>
        </w:tc>
        <w:tc>
          <w:tcPr>
            <w:tcW w:w="1134"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152,00</w:t>
            </w:r>
          </w:p>
        </w:tc>
        <w:tc>
          <w:tcPr>
            <w:tcW w:w="992"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0,00</w:t>
            </w:r>
          </w:p>
        </w:tc>
        <w:tc>
          <w:tcPr>
            <w:tcW w:w="993"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0,00</w:t>
            </w:r>
          </w:p>
        </w:tc>
        <w:tc>
          <w:tcPr>
            <w:tcW w:w="850"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0,00</w:t>
            </w:r>
          </w:p>
        </w:tc>
        <w:tc>
          <w:tcPr>
            <w:tcW w:w="1134"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0,00</w:t>
            </w:r>
          </w:p>
        </w:tc>
      </w:tr>
      <w:tr w:rsidR="00C829E4" w:rsidRPr="004D1C0E" w:rsidTr="00C829E4">
        <w:trPr>
          <w:trHeight w:val="300"/>
        </w:trPr>
        <w:tc>
          <w:tcPr>
            <w:tcW w:w="3124" w:type="dxa"/>
            <w:tcBorders>
              <w:top w:val="single" w:sz="4" w:space="0" w:color="auto"/>
              <w:left w:val="single" w:sz="4" w:space="0" w:color="auto"/>
              <w:bottom w:val="single" w:sz="4" w:space="0" w:color="auto"/>
              <w:right w:val="single" w:sz="4" w:space="0" w:color="auto"/>
            </w:tcBorders>
            <w:shd w:val="clear" w:color="000000" w:fill="auto"/>
            <w:hideMark/>
          </w:tcPr>
          <w:p w:rsidR="00C829E4" w:rsidRPr="00C829E4" w:rsidRDefault="00C829E4" w:rsidP="00C829E4">
            <w:pPr>
              <w:rPr>
                <w:rFonts w:ascii="Times New Roman" w:hAnsi="Times New Roman"/>
                <w:sz w:val="18"/>
                <w:szCs w:val="18"/>
              </w:rPr>
            </w:pPr>
            <w:r w:rsidRPr="00C829E4">
              <w:rPr>
                <w:rFonts w:ascii="Times New Roman" w:hAnsi="Times New Roman"/>
                <w:sz w:val="18"/>
                <w:szCs w:val="18"/>
              </w:rPr>
              <w:t>в т.ч. за счет межбюджетных трансфертов из республиканского бюджета</w:t>
            </w:r>
          </w:p>
        </w:tc>
        <w:tc>
          <w:tcPr>
            <w:tcW w:w="1134"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0,00</w:t>
            </w:r>
          </w:p>
        </w:tc>
        <w:tc>
          <w:tcPr>
            <w:tcW w:w="1134"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0,00</w:t>
            </w:r>
          </w:p>
        </w:tc>
        <w:tc>
          <w:tcPr>
            <w:tcW w:w="992"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0,00</w:t>
            </w:r>
          </w:p>
        </w:tc>
        <w:tc>
          <w:tcPr>
            <w:tcW w:w="993"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0,00</w:t>
            </w:r>
          </w:p>
        </w:tc>
        <w:tc>
          <w:tcPr>
            <w:tcW w:w="850"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0,00</w:t>
            </w:r>
          </w:p>
        </w:tc>
        <w:tc>
          <w:tcPr>
            <w:tcW w:w="1134"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0,00</w:t>
            </w:r>
          </w:p>
        </w:tc>
      </w:tr>
      <w:tr w:rsidR="00C829E4" w:rsidRPr="004D1C0E" w:rsidTr="00C829E4">
        <w:trPr>
          <w:trHeight w:val="300"/>
        </w:trPr>
        <w:tc>
          <w:tcPr>
            <w:tcW w:w="3124" w:type="dxa"/>
            <w:tcBorders>
              <w:top w:val="single" w:sz="4" w:space="0" w:color="auto"/>
              <w:left w:val="single" w:sz="4" w:space="0" w:color="auto"/>
              <w:bottom w:val="single" w:sz="4" w:space="0" w:color="auto"/>
              <w:right w:val="single" w:sz="4" w:space="0" w:color="auto"/>
            </w:tcBorders>
            <w:shd w:val="clear" w:color="000000" w:fill="auto"/>
            <w:hideMark/>
          </w:tcPr>
          <w:p w:rsidR="00C829E4" w:rsidRPr="00C829E4" w:rsidRDefault="00C829E4" w:rsidP="00C829E4">
            <w:pPr>
              <w:rPr>
                <w:rFonts w:ascii="Times New Roman" w:hAnsi="Times New Roman"/>
                <w:sz w:val="18"/>
                <w:szCs w:val="18"/>
              </w:rPr>
            </w:pPr>
            <w:r w:rsidRPr="00C829E4">
              <w:rPr>
                <w:rFonts w:ascii="Times New Roman" w:hAnsi="Times New Roman"/>
                <w:sz w:val="18"/>
                <w:szCs w:val="18"/>
              </w:rPr>
              <w:t>за счет собственных доходов</w:t>
            </w:r>
          </w:p>
        </w:tc>
        <w:tc>
          <w:tcPr>
            <w:tcW w:w="1134"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152,00</w:t>
            </w:r>
          </w:p>
        </w:tc>
        <w:tc>
          <w:tcPr>
            <w:tcW w:w="1134"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152,00</w:t>
            </w:r>
          </w:p>
        </w:tc>
        <w:tc>
          <w:tcPr>
            <w:tcW w:w="992"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0,00</w:t>
            </w:r>
          </w:p>
        </w:tc>
        <w:tc>
          <w:tcPr>
            <w:tcW w:w="993"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0,00</w:t>
            </w:r>
          </w:p>
        </w:tc>
        <w:tc>
          <w:tcPr>
            <w:tcW w:w="850"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0,00</w:t>
            </w:r>
          </w:p>
        </w:tc>
        <w:tc>
          <w:tcPr>
            <w:tcW w:w="1134"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0,00</w:t>
            </w:r>
          </w:p>
        </w:tc>
      </w:tr>
      <w:tr w:rsidR="00C829E4" w:rsidRPr="004D1C0E" w:rsidTr="00C829E4">
        <w:trPr>
          <w:trHeight w:val="300"/>
        </w:trPr>
        <w:tc>
          <w:tcPr>
            <w:tcW w:w="3124" w:type="dxa"/>
            <w:tcBorders>
              <w:top w:val="single" w:sz="4" w:space="0" w:color="auto"/>
              <w:left w:val="single" w:sz="4" w:space="0" w:color="auto"/>
              <w:bottom w:val="single" w:sz="4" w:space="0" w:color="auto"/>
              <w:right w:val="single" w:sz="4" w:space="0" w:color="auto"/>
            </w:tcBorders>
            <w:shd w:val="clear" w:color="000000" w:fill="auto"/>
            <w:hideMark/>
          </w:tcPr>
          <w:p w:rsidR="00C829E4" w:rsidRPr="00C829E4" w:rsidRDefault="00C829E4" w:rsidP="00C829E4">
            <w:pPr>
              <w:rPr>
                <w:rFonts w:ascii="Times New Roman" w:hAnsi="Times New Roman"/>
                <w:b/>
                <w:bCs/>
                <w:sz w:val="18"/>
                <w:szCs w:val="18"/>
              </w:rPr>
            </w:pPr>
            <w:r w:rsidRPr="00C829E4">
              <w:rPr>
                <w:rFonts w:ascii="Times New Roman" w:hAnsi="Times New Roman"/>
                <w:b/>
                <w:bCs/>
                <w:sz w:val="18"/>
                <w:szCs w:val="18"/>
              </w:rPr>
              <w:t xml:space="preserve">Прочие расходы </w:t>
            </w:r>
          </w:p>
        </w:tc>
        <w:tc>
          <w:tcPr>
            <w:tcW w:w="1134"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37 392,50</w:t>
            </w:r>
          </w:p>
        </w:tc>
        <w:tc>
          <w:tcPr>
            <w:tcW w:w="1134"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21 194,20</w:t>
            </w:r>
          </w:p>
        </w:tc>
        <w:tc>
          <w:tcPr>
            <w:tcW w:w="992"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-16 198,30</w:t>
            </w:r>
          </w:p>
        </w:tc>
        <w:tc>
          <w:tcPr>
            <w:tcW w:w="993"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24 316,90</w:t>
            </w:r>
          </w:p>
        </w:tc>
        <w:tc>
          <w:tcPr>
            <w:tcW w:w="850"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7 787,70</w:t>
            </w:r>
          </w:p>
        </w:tc>
        <w:tc>
          <w:tcPr>
            <w:tcW w:w="1134"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-16 529,20</w:t>
            </w:r>
          </w:p>
        </w:tc>
      </w:tr>
      <w:tr w:rsidR="00C829E4" w:rsidRPr="004D1C0E" w:rsidTr="00C829E4">
        <w:trPr>
          <w:trHeight w:val="300"/>
        </w:trPr>
        <w:tc>
          <w:tcPr>
            <w:tcW w:w="3124" w:type="dxa"/>
            <w:tcBorders>
              <w:top w:val="single" w:sz="4" w:space="0" w:color="auto"/>
              <w:left w:val="single" w:sz="4" w:space="0" w:color="auto"/>
              <w:bottom w:val="single" w:sz="4" w:space="0" w:color="auto"/>
              <w:right w:val="single" w:sz="4" w:space="0" w:color="auto"/>
            </w:tcBorders>
            <w:shd w:val="clear" w:color="000000" w:fill="auto"/>
            <w:hideMark/>
          </w:tcPr>
          <w:p w:rsidR="00C829E4" w:rsidRPr="00C829E4" w:rsidRDefault="00C829E4" w:rsidP="00C829E4">
            <w:pPr>
              <w:rPr>
                <w:rFonts w:ascii="Times New Roman" w:hAnsi="Times New Roman"/>
                <w:sz w:val="18"/>
                <w:szCs w:val="18"/>
              </w:rPr>
            </w:pPr>
            <w:r w:rsidRPr="00C829E4">
              <w:rPr>
                <w:rFonts w:ascii="Times New Roman" w:hAnsi="Times New Roman"/>
                <w:sz w:val="18"/>
                <w:szCs w:val="18"/>
              </w:rPr>
              <w:t>в т.ч. за счет межбюджетных трансфертов из республиканского бюджета</w:t>
            </w:r>
          </w:p>
        </w:tc>
        <w:tc>
          <w:tcPr>
            <w:tcW w:w="1134"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340,10</w:t>
            </w:r>
          </w:p>
        </w:tc>
        <w:tc>
          <w:tcPr>
            <w:tcW w:w="1134"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344,00</w:t>
            </w:r>
          </w:p>
        </w:tc>
        <w:tc>
          <w:tcPr>
            <w:tcW w:w="992"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3,90</w:t>
            </w:r>
          </w:p>
        </w:tc>
        <w:tc>
          <w:tcPr>
            <w:tcW w:w="993"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0,00</w:t>
            </w:r>
          </w:p>
        </w:tc>
        <w:tc>
          <w:tcPr>
            <w:tcW w:w="850"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0,00</w:t>
            </w:r>
          </w:p>
        </w:tc>
        <w:tc>
          <w:tcPr>
            <w:tcW w:w="1134"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0,00</w:t>
            </w:r>
          </w:p>
        </w:tc>
      </w:tr>
      <w:tr w:rsidR="00C829E4" w:rsidRPr="004D1C0E" w:rsidTr="00C829E4">
        <w:trPr>
          <w:trHeight w:val="300"/>
        </w:trPr>
        <w:tc>
          <w:tcPr>
            <w:tcW w:w="3124" w:type="dxa"/>
            <w:tcBorders>
              <w:top w:val="single" w:sz="4" w:space="0" w:color="auto"/>
              <w:left w:val="single" w:sz="4" w:space="0" w:color="auto"/>
              <w:bottom w:val="single" w:sz="4" w:space="0" w:color="auto"/>
              <w:right w:val="single" w:sz="4" w:space="0" w:color="auto"/>
            </w:tcBorders>
            <w:shd w:val="clear" w:color="000000" w:fill="auto"/>
            <w:hideMark/>
          </w:tcPr>
          <w:p w:rsidR="00C829E4" w:rsidRPr="00C829E4" w:rsidRDefault="00C829E4" w:rsidP="00C829E4">
            <w:pPr>
              <w:rPr>
                <w:rFonts w:ascii="Times New Roman" w:hAnsi="Times New Roman"/>
                <w:sz w:val="18"/>
                <w:szCs w:val="18"/>
              </w:rPr>
            </w:pPr>
            <w:r w:rsidRPr="00C829E4">
              <w:rPr>
                <w:rFonts w:ascii="Times New Roman" w:hAnsi="Times New Roman"/>
                <w:sz w:val="18"/>
                <w:szCs w:val="18"/>
              </w:rPr>
              <w:t>за счет собственных доходов</w:t>
            </w:r>
          </w:p>
        </w:tc>
        <w:tc>
          <w:tcPr>
            <w:tcW w:w="1134"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37 052,40</w:t>
            </w:r>
          </w:p>
        </w:tc>
        <w:tc>
          <w:tcPr>
            <w:tcW w:w="1134"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20 850,20</w:t>
            </w:r>
          </w:p>
        </w:tc>
        <w:tc>
          <w:tcPr>
            <w:tcW w:w="992"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-16 202,20</w:t>
            </w:r>
          </w:p>
        </w:tc>
        <w:tc>
          <w:tcPr>
            <w:tcW w:w="993"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24 316,90</w:t>
            </w:r>
          </w:p>
        </w:tc>
        <w:tc>
          <w:tcPr>
            <w:tcW w:w="850"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7 787,70</w:t>
            </w:r>
          </w:p>
        </w:tc>
        <w:tc>
          <w:tcPr>
            <w:tcW w:w="1134"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-16 529,20</w:t>
            </w:r>
          </w:p>
        </w:tc>
      </w:tr>
      <w:tr w:rsidR="00C829E4" w:rsidRPr="004D1C0E" w:rsidTr="00C829E4">
        <w:trPr>
          <w:trHeight w:val="300"/>
        </w:trPr>
        <w:tc>
          <w:tcPr>
            <w:tcW w:w="3124" w:type="dxa"/>
            <w:tcBorders>
              <w:top w:val="single" w:sz="4" w:space="0" w:color="auto"/>
              <w:left w:val="single" w:sz="4" w:space="0" w:color="auto"/>
              <w:bottom w:val="single" w:sz="4" w:space="0" w:color="auto"/>
              <w:right w:val="single" w:sz="4" w:space="0" w:color="auto"/>
            </w:tcBorders>
            <w:shd w:val="clear" w:color="000000" w:fill="auto"/>
            <w:hideMark/>
          </w:tcPr>
          <w:p w:rsidR="00C829E4" w:rsidRPr="00C829E4" w:rsidRDefault="00C829E4" w:rsidP="00C829E4">
            <w:pPr>
              <w:rPr>
                <w:rFonts w:ascii="Times New Roman" w:hAnsi="Times New Roman"/>
                <w:b/>
                <w:bCs/>
                <w:sz w:val="18"/>
                <w:szCs w:val="18"/>
              </w:rPr>
            </w:pPr>
            <w:r w:rsidRPr="00C829E4">
              <w:rPr>
                <w:rFonts w:ascii="Times New Roman" w:hAnsi="Times New Roman"/>
                <w:b/>
                <w:bCs/>
                <w:sz w:val="18"/>
                <w:szCs w:val="18"/>
              </w:rPr>
              <w:t xml:space="preserve">Увеличение стоимости основных средств </w:t>
            </w:r>
          </w:p>
        </w:tc>
        <w:tc>
          <w:tcPr>
            <w:tcW w:w="1134"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16 757,90</w:t>
            </w:r>
          </w:p>
        </w:tc>
        <w:tc>
          <w:tcPr>
            <w:tcW w:w="1134"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20 046,30</w:t>
            </w:r>
          </w:p>
        </w:tc>
        <w:tc>
          <w:tcPr>
            <w:tcW w:w="992"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3 288,40</w:t>
            </w:r>
          </w:p>
        </w:tc>
        <w:tc>
          <w:tcPr>
            <w:tcW w:w="993"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1 442,40</w:t>
            </w:r>
          </w:p>
        </w:tc>
        <w:tc>
          <w:tcPr>
            <w:tcW w:w="850"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1 191,30</w:t>
            </w:r>
          </w:p>
        </w:tc>
        <w:tc>
          <w:tcPr>
            <w:tcW w:w="1134"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-251,10</w:t>
            </w:r>
          </w:p>
        </w:tc>
      </w:tr>
      <w:tr w:rsidR="00C829E4" w:rsidRPr="004D1C0E" w:rsidTr="00C829E4">
        <w:trPr>
          <w:trHeight w:val="300"/>
        </w:trPr>
        <w:tc>
          <w:tcPr>
            <w:tcW w:w="3124" w:type="dxa"/>
            <w:tcBorders>
              <w:top w:val="single" w:sz="4" w:space="0" w:color="auto"/>
              <w:left w:val="single" w:sz="4" w:space="0" w:color="auto"/>
              <w:bottom w:val="single" w:sz="4" w:space="0" w:color="auto"/>
              <w:right w:val="single" w:sz="4" w:space="0" w:color="auto"/>
            </w:tcBorders>
            <w:shd w:val="clear" w:color="000000" w:fill="auto"/>
            <w:hideMark/>
          </w:tcPr>
          <w:p w:rsidR="00C829E4" w:rsidRPr="00C829E4" w:rsidRDefault="00C829E4" w:rsidP="00C829E4">
            <w:pPr>
              <w:rPr>
                <w:rFonts w:ascii="Times New Roman" w:hAnsi="Times New Roman"/>
                <w:sz w:val="18"/>
                <w:szCs w:val="18"/>
              </w:rPr>
            </w:pPr>
            <w:r w:rsidRPr="00C829E4">
              <w:rPr>
                <w:rFonts w:ascii="Times New Roman" w:hAnsi="Times New Roman"/>
                <w:sz w:val="18"/>
                <w:szCs w:val="18"/>
              </w:rPr>
              <w:t>в т.ч. за счет межбюджетных трансфертов из республиканского бюджета</w:t>
            </w:r>
          </w:p>
        </w:tc>
        <w:tc>
          <w:tcPr>
            <w:tcW w:w="1134"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14 062,00</w:t>
            </w:r>
          </w:p>
        </w:tc>
        <w:tc>
          <w:tcPr>
            <w:tcW w:w="1134"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17 869,00</w:t>
            </w:r>
          </w:p>
        </w:tc>
        <w:tc>
          <w:tcPr>
            <w:tcW w:w="992"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3 807,00</w:t>
            </w:r>
          </w:p>
        </w:tc>
        <w:tc>
          <w:tcPr>
            <w:tcW w:w="993"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0,00</w:t>
            </w:r>
          </w:p>
        </w:tc>
        <w:tc>
          <w:tcPr>
            <w:tcW w:w="850"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0,00</w:t>
            </w:r>
          </w:p>
        </w:tc>
        <w:tc>
          <w:tcPr>
            <w:tcW w:w="1134"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0,00</w:t>
            </w:r>
          </w:p>
        </w:tc>
      </w:tr>
      <w:tr w:rsidR="00C829E4" w:rsidRPr="004D1C0E" w:rsidTr="00C829E4">
        <w:trPr>
          <w:trHeight w:val="300"/>
        </w:trPr>
        <w:tc>
          <w:tcPr>
            <w:tcW w:w="3124" w:type="dxa"/>
            <w:tcBorders>
              <w:top w:val="single" w:sz="4" w:space="0" w:color="auto"/>
              <w:left w:val="single" w:sz="4" w:space="0" w:color="auto"/>
              <w:bottom w:val="single" w:sz="4" w:space="0" w:color="auto"/>
              <w:right w:val="single" w:sz="4" w:space="0" w:color="auto"/>
            </w:tcBorders>
            <w:shd w:val="clear" w:color="000000" w:fill="auto"/>
            <w:hideMark/>
          </w:tcPr>
          <w:p w:rsidR="00C829E4" w:rsidRPr="00C829E4" w:rsidRDefault="00C829E4" w:rsidP="00C829E4">
            <w:pPr>
              <w:rPr>
                <w:rFonts w:ascii="Times New Roman" w:hAnsi="Times New Roman"/>
                <w:sz w:val="18"/>
                <w:szCs w:val="18"/>
              </w:rPr>
            </w:pPr>
            <w:r w:rsidRPr="00C829E4">
              <w:rPr>
                <w:rFonts w:ascii="Times New Roman" w:hAnsi="Times New Roman"/>
                <w:sz w:val="18"/>
                <w:szCs w:val="18"/>
              </w:rPr>
              <w:t>за счет собственных доходов</w:t>
            </w:r>
          </w:p>
        </w:tc>
        <w:tc>
          <w:tcPr>
            <w:tcW w:w="1134"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2 695,90</w:t>
            </w:r>
          </w:p>
        </w:tc>
        <w:tc>
          <w:tcPr>
            <w:tcW w:w="1134"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2 177,30</w:t>
            </w:r>
          </w:p>
        </w:tc>
        <w:tc>
          <w:tcPr>
            <w:tcW w:w="992"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-518,60</w:t>
            </w:r>
          </w:p>
        </w:tc>
        <w:tc>
          <w:tcPr>
            <w:tcW w:w="993"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1 442,40</w:t>
            </w:r>
          </w:p>
        </w:tc>
        <w:tc>
          <w:tcPr>
            <w:tcW w:w="850"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1 191,30</w:t>
            </w:r>
          </w:p>
        </w:tc>
        <w:tc>
          <w:tcPr>
            <w:tcW w:w="1134"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-251,10</w:t>
            </w:r>
          </w:p>
        </w:tc>
      </w:tr>
      <w:tr w:rsidR="00C829E4" w:rsidRPr="004D1C0E" w:rsidTr="00C829E4">
        <w:trPr>
          <w:trHeight w:val="300"/>
        </w:trPr>
        <w:tc>
          <w:tcPr>
            <w:tcW w:w="3124" w:type="dxa"/>
            <w:tcBorders>
              <w:top w:val="single" w:sz="4" w:space="0" w:color="auto"/>
              <w:left w:val="single" w:sz="4" w:space="0" w:color="auto"/>
              <w:bottom w:val="single" w:sz="4" w:space="0" w:color="auto"/>
              <w:right w:val="single" w:sz="4" w:space="0" w:color="auto"/>
            </w:tcBorders>
            <w:shd w:val="clear" w:color="000000" w:fill="auto"/>
            <w:hideMark/>
          </w:tcPr>
          <w:p w:rsidR="00C829E4" w:rsidRPr="00C829E4" w:rsidRDefault="00C829E4" w:rsidP="00C829E4">
            <w:pPr>
              <w:rPr>
                <w:rFonts w:ascii="Times New Roman" w:hAnsi="Times New Roman"/>
                <w:b/>
                <w:bCs/>
                <w:sz w:val="18"/>
                <w:szCs w:val="18"/>
              </w:rPr>
            </w:pPr>
            <w:r w:rsidRPr="00C829E4">
              <w:rPr>
                <w:rFonts w:ascii="Times New Roman" w:hAnsi="Times New Roman"/>
                <w:b/>
                <w:bCs/>
                <w:sz w:val="18"/>
                <w:szCs w:val="18"/>
              </w:rPr>
              <w:t xml:space="preserve">Аренда </w:t>
            </w:r>
          </w:p>
        </w:tc>
        <w:tc>
          <w:tcPr>
            <w:tcW w:w="1134"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830,00</w:t>
            </w:r>
          </w:p>
        </w:tc>
        <w:tc>
          <w:tcPr>
            <w:tcW w:w="1134"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436,00</w:t>
            </w:r>
          </w:p>
        </w:tc>
        <w:tc>
          <w:tcPr>
            <w:tcW w:w="992"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-394,00</w:t>
            </w:r>
          </w:p>
        </w:tc>
        <w:tc>
          <w:tcPr>
            <w:tcW w:w="993"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400,00</w:t>
            </w:r>
          </w:p>
        </w:tc>
        <w:tc>
          <w:tcPr>
            <w:tcW w:w="850"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5,00</w:t>
            </w:r>
          </w:p>
        </w:tc>
        <w:tc>
          <w:tcPr>
            <w:tcW w:w="1134"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-395,00</w:t>
            </w:r>
          </w:p>
        </w:tc>
      </w:tr>
      <w:tr w:rsidR="00C829E4" w:rsidRPr="004D1C0E" w:rsidTr="00C829E4">
        <w:trPr>
          <w:trHeight w:val="300"/>
        </w:trPr>
        <w:tc>
          <w:tcPr>
            <w:tcW w:w="3124" w:type="dxa"/>
            <w:tcBorders>
              <w:top w:val="single" w:sz="4" w:space="0" w:color="auto"/>
              <w:left w:val="single" w:sz="4" w:space="0" w:color="auto"/>
              <w:bottom w:val="single" w:sz="4" w:space="0" w:color="auto"/>
              <w:right w:val="single" w:sz="4" w:space="0" w:color="auto"/>
            </w:tcBorders>
            <w:shd w:val="clear" w:color="000000" w:fill="auto"/>
            <w:hideMark/>
          </w:tcPr>
          <w:p w:rsidR="00C829E4" w:rsidRPr="00C829E4" w:rsidRDefault="00C829E4" w:rsidP="00C829E4">
            <w:pPr>
              <w:rPr>
                <w:rFonts w:ascii="Times New Roman" w:hAnsi="Times New Roman"/>
                <w:sz w:val="18"/>
                <w:szCs w:val="18"/>
              </w:rPr>
            </w:pPr>
            <w:r w:rsidRPr="00C829E4">
              <w:rPr>
                <w:rFonts w:ascii="Times New Roman" w:hAnsi="Times New Roman"/>
                <w:sz w:val="18"/>
                <w:szCs w:val="18"/>
              </w:rPr>
              <w:t>в т.ч. за счет межбюджетных трансфертов из республиканского бюджета</w:t>
            </w:r>
          </w:p>
        </w:tc>
        <w:tc>
          <w:tcPr>
            <w:tcW w:w="1134"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0,00</w:t>
            </w:r>
          </w:p>
        </w:tc>
        <w:tc>
          <w:tcPr>
            <w:tcW w:w="1134"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0,00</w:t>
            </w:r>
          </w:p>
        </w:tc>
        <w:tc>
          <w:tcPr>
            <w:tcW w:w="992"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0,00</w:t>
            </w:r>
          </w:p>
        </w:tc>
        <w:tc>
          <w:tcPr>
            <w:tcW w:w="993"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0,00</w:t>
            </w:r>
          </w:p>
        </w:tc>
        <w:tc>
          <w:tcPr>
            <w:tcW w:w="850"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0,00</w:t>
            </w:r>
          </w:p>
        </w:tc>
        <w:tc>
          <w:tcPr>
            <w:tcW w:w="1134"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0,00</w:t>
            </w:r>
          </w:p>
        </w:tc>
      </w:tr>
      <w:tr w:rsidR="00C829E4" w:rsidRPr="004D1C0E" w:rsidTr="00C829E4">
        <w:trPr>
          <w:trHeight w:val="300"/>
        </w:trPr>
        <w:tc>
          <w:tcPr>
            <w:tcW w:w="3124" w:type="dxa"/>
            <w:tcBorders>
              <w:top w:val="single" w:sz="4" w:space="0" w:color="auto"/>
              <w:left w:val="single" w:sz="4" w:space="0" w:color="auto"/>
              <w:bottom w:val="single" w:sz="4" w:space="0" w:color="auto"/>
              <w:right w:val="single" w:sz="4" w:space="0" w:color="auto"/>
            </w:tcBorders>
            <w:shd w:val="clear" w:color="000000" w:fill="auto"/>
            <w:hideMark/>
          </w:tcPr>
          <w:p w:rsidR="00C829E4" w:rsidRPr="00C829E4" w:rsidRDefault="00C829E4" w:rsidP="00C829E4">
            <w:pPr>
              <w:rPr>
                <w:rFonts w:ascii="Times New Roman" w:hAnsi="Times New Roman"/>
                <w:sz w:val="18"/>
                <w:szCs w:val="18"/>
              </w:rPr>
            </w:pPr>
            <w:r w:rsidRPr="00C829E4">
              <w:rPr>
                <w:rFonts w:ascii="Times New Roman" w:hAnsi="Times New Roman"/>
                <w:sz w:val="18"/>
                <w:szCs w:val="18"/>
              </w:rPr>
              <w:t>за счет собственных доходов</w:t>
            </w:r>
          </w:p>
        </w:tc>
        <w:tc>
          <w:tcPr>
            <w:tcW w:w="1134"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830,00</w:t>
            </w:r>
          </w:p>
        </w:tc>
        <w:tc>
          <w:tcPr>
            <w:tcW w:w="1134"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436,00</w:t>
            </w:r>
          </w:p>
        </w:tc>
        <w:tc>
          <w:tcPr>
            <w:tcW w:w="992"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-394,00</w:t>
            </w:r>
          </w:p>
        </w:tc>
        <w:tc>
          <w:tcPr>
            <w:tcW w:w="993"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400,00</w:t>
            </w:r>
          </w:p>
        </w:tc>
        <w:tc>
          <w:tcPr>
            <w:tcW w:w="850"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5,00</w:t>
            </w:r>
          </w:p>
        </w:tc>
        <w:tc>
          <w:tcPr>
            <w:tcW w:w="1134"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-395,00</w:t>
            </w:r>
          </w:p>
        </w:tc>
      </w:tr>
      <w:tr w:rsidR="00C829E4" w:rsidRPr="004D1C0E" w:rsidTr="00C829E4">
        <w:trPr>
          <w:trHeight w:val="285"/>
        </w:trPr>
        <w:tc>
          <w:tcPr>
            <w:tcW w:w="3124" w:type="dxa"/>
            <w:tcBorders>
              <w:top w:val="nil"/>
              <w:left w:val="single" w:sz="4" w:space="0" w:color="auto"/>
              <w:bottom w:val="single" w:sz="4" w:space="0" w:color="auto"/>
              <w:right w:val="single" w:sz="4" w:space="0" w:color="auto"/>
            </w:tcBorders>
            <w:shd w:val="clear" w:color="auto" w:fill="auto"/>
            <w:hideMark/>
          </w:tcPr>
          <w:p w:rsidR="00C829E4" w:rsidRPr="00C829E4" w:rsidRDefault="00C829E4" w:rsidP="00C829E4">
            <w:pPr>
              <w:rPr>
                <w:rFonts w:ascii="Times New Roman" w:hAnsi="Times New Roman"/>
                <w:b/>
                <w:bCs/>
                <w:sz w:val="18"/>
                <w:szCs w:val="18"/>
              </w:rPr>
            </w:pPr>
            <w:r w:rsidRPr="00C829E4">
              <w:rPr>
                <w:rFonts w:ascii="Times New Roman" w:hAnsi="Times New Roman"/>
                <w:b/>
                <w:bCs/>
                <w:sz w:val="18"/>
                <w:szCs w:val="18"/>
              </w:rPr>
              <w:t>ИТОГО РАСХОДОВ</w:t>
            </w:r>
          </w:p>
        </w:tc>
        <w:tc>
          <w:tcPr>
            <w:tcW w:w="1134" w:type="dxa"/>
            <w:tcBorders>
              <w:top w:val="nil"/>
              <w:left w:val="nil"/>
              <w:bottom w:val="single" w:sz="4" w:space="0" w:color="auto"/>
              <w:right w:val="single" w:sz="4" w:space="0" w:color="auto"/>
            </w:tcBorders>
            <w:shd w:val="clear" w:color="auto" w:fill="auto"/>
            <w:noWrap/>
            <w:vAlign w:val="bottom"/>
            <w:hideMark/>
          </w:tcPr>
          <w:p w:rsidR="00C829E4" w:rsidRPr="00C829E4" w:rsidRDefault="00C829E4" w:rsidP="00C829E4">
            <w:pPr>
              <w:ind w:left="-108" w:right="-108"/>
              <w:jc w:val="center"/>
              <w:rPr>
                <w:rFonts w:ascii="Times New Roman" w:hAnsi="Times New Roman"/>
                <w:b/>
                <w:bCs/>
                <w:sz w:val="18"/>
                <w:szCs w:val="18"/>
              </w:rPr>
            </w:pPr>
            <w:r w:rsidRPr="00C829E4">
              <w:rPr>
                <w:rFonts w:ascii="Times New Roman" w:hAnsi="Times New Roman"/>
                <w:b/>
                <w:bCs/>
                <w:sz w:val="18"/>
                <w:szCs w:val="18"/>
              </w:rPr>
              <w:t>1 411 950,40</w:t>
            </w:r>
          </w:p>
        </w:tc>
        <w:tc>
          <w:tcPr>
            <w:tcW w:w="1134" w:type="dxa"/>
            <w:tcBorders>
              <w:top w:val="nil"/>
              <w:left w:val="nil"/>
              <w:bottom w:val="single" w:sz="4" w:space="0" w:color="auto"/>
              <w:right w:val="single" w:sz="4" w:space="0" w:color="auto"/>
            </w:tcBorders>
            <w:shd w:val="clear" w:color="auto" w:fill="auto"/>
            <w:noWrap/>
            <w:vAlign w:val="bottom"/>
            <w:hideMark/>
          </w:tcPr>
          <w:p w:rsidR="00C829E4" w:rsidRPr="00C829E4" w:rsidRDefault="00C829E4" w:rsidP="00C829E4">
            <w:pPr>
              <w:ind w:left="-108" w:right="-108"/>
              <w:jc w:val="center"/>
              <w:rPr>
                <w:rFonts w:ascii="Times New Roman" w:hAnsi="Times New Roman"/>
                <w:b/>
                <w:bCs/>
                <w:sz w:val="18"/>
                <w:szCs w:val="18"/>
              </w:rPr>
            </w:pPr>
            <w:r w:rsidRPr="00C829E4">
              <w:rPr>
                <w:rFonts w:ascii="Times New Roman" w:hAnsi="Times New Roman"/>
                <w:b/>
                <w:bCs/>
                <w:sz w:val="18"/>
                <w:szCs w:val="18"/>
              </w:rPr>
              <w:t>1 439 312,10</w:t>
            </w:r>
          </w:p>
        </w:tc>
        <w:tc>
          <w:tcPr>
            <w:tcW w:w="992" w:type="dxa"/>
            <w:tcBorders>
              <w:top w:val="nil"/>
              <w:left w:val="nil"/>
              <w:bottom w:val="single" w:sz="4" w:space="0" w:color="auto"/>
              <w:right w:val="single" w:sz="4" w:space="0" w:color="auto"/>
            </w:tcBorders>
            <w:shd w:val="clear" w:color="auto" w:fill="auto"/>
            <w:noWrap/>
            <w:vAlign w:val="bottom"/>
            <w:hideMark/>
          </w:tcPr>
          <w:p w:rsidR="00C829E4" w:rsidRPr="00C829E4" w:rsidRDefault="00C829E4" w:rsidP="00C829E4">
            <w:pPr>
              <w:ind w:left="-108" w:right="-108"/>
              <w:jc w:val="center"/>
              <w:rPr>
                <w:rFonts w:ascii="Times New Roman" w:hAnsi="Times New Roman"/>
                <w:b/>
                <w:bCs/>
                <w:sz w:val="18"/>
                <w:szCs w:val="18"/>
              </w:rPr>
            </w:pPr>
            <w:r w:rsidRPr="00C829E4">
              <w:rPr>
                <w:rFonts w:ascii="Times New Roman" w:hAnsi="Times New Roman"/>
                <w:b/>
                <w:bCs/>
                <w:sz w:val="18"/>
                <w:szCs w:val="18"/>
              </w:rPr>
              <w:t>27 361,70</w:t>
            </w:r>
          </w:p>
        </w:tc>
        <w:tc>
          <w:tcPr>
            <w:tcW w:w="993" w:type="dxa"/>
            <w:tcBorders>
              <w:top w:val="nil"/>
              <w:left w:val="nil"/>
              <w:bottom w:val="single" w:sz="4" w:space="0" w:color="auto"/>
              <w:right w:val="single" w:sz="4" w:space="0" w:color="auto"/>
            </w:tcBorders>
            <w:shd w:val="clear" w:color="auto" w:fill="auto"/>
            <w:noWrap/>
            <w:vAlign w:val="bottom"/>
            <w:hideMark/>
          </w:tcPr>
          <w:p w:rsidR="00C829E4" w:rsidRPr="00C829E4" w:rsidRDefault="00C829E4" w:rsidP="00C829E4">
            <w:pPr>
              <w:ind w:left="-108" w:right="-108"/>
              <w:jc w:val="center"/>
              <w:rPr>
                <w:rFonts w:ascii="Times New Roman" w:hAnsi="Times New Roman"/>
                <w:b/>
                <w:bCs/>
                <w:sz w:val="18"/>
                <w:szCs w:val="18"/>
              </w:rPr>
            </w:pPr>
            <w:r w:rsidRPr="00C829E4">
              <w:rPr>
                <w:rFonts w:ascii="Times New Roman" w:hAnsi="Times New Roman"/>
                <w:b/>
                <w:bCs/>
                <w:sz w:val="18"/>
                <w:szCs w:val="18"/>
              </w:rPr>
              <w:t>205 064,50</w:t>
            </w:r>
          </w:p>
        </w:tc>
        <w:tc>
          <w:tcPr>
            <w:tcW w:w="850" w:type="dxa"/>
            <w:tcBorders>
              <w:top w:val="nil"/>
              <w:left w:val="nil"/>
              <w:bottom w:val="single" w:sz="4" w:space="0" w:color="auto"/>
              <w:right w:val="single" w:sz="4" w:space="0" w:color="auto"/>
            </w:tcBorders>
            <w:shd w:val="clear" w:color="auto" w:fill="auto"/>
            <w:noWrap/>
            <w:vAlign w:val="bottom"/>
            <w:hideMark/>
          </w:tcPr>
          <w:p w:rsidR="00C829E4" w:rsidRPr="00C829E4" w:rsidRDefault="00C829E4" w:rsidP="00C829E4">
            <w:pPr>
              <w:ind w:left="-108" w:right="-108"/>
              <w:jc w:val="center"/>
              <w:rPr>
                <w:rFonts w:ascii="Times New Roman" w:hAnsi="Times New Roman"/>
                <w:b/>
                <w:bCs/>
                <w:sz w:val="18"/>
                <w:szCs w:val="18"/>
              </w:rPr>
            </w:pPr>
            <w:r w:rsidRPr="00C829E4">
              <w:rPr>
                <w:rFonts w:ascii="Times New Roman" w:hAnsi="Times New Roman"/>
                <w:b/>
                <w:bCs/>
                <w:sz w:val="18"/>
                <w:szCs w:val="18"/>
              </w:rPr>
              <w:t>105 170,80</w:t>
            </w:r>
          </w:p>
        </w:tc>
        <w:tc>
          <w:tcPr>
            <w:tcW w:w="1134" w:type="dxa"/>
            <w:tcBorders>
              <w:top w:val="nil"/>
              <w:left w:val="nil"/>
              <w:bottom w:val="single" w:sz="4" w:space="0" w:color="auto"/>
              <w:right w:val="single" w:sz="4" w:space="0" w:color="auto"/>
            </w:tcBorders>
            <w:shd w:val="clear" w:color="auto" w:fill="auto"/>
            <w:noWrap/>
            <w:vAlign w:val="bottom"/>
            <w:hideMark/>
          </w:tcPr>
          <w:p w:rsidR="00C829E4" w:rsidRPr="00C829E4" w:rsidRDefault="00C829E4" w:rsidP="00C829E4">
            <w:pPr>
              <w:ind w:left="-108" w:right="-108"/>
              <w:jc w:val="center"/>
              <w:rPr>
                <w:rFonts w:ascii="Times New Roman" w:hAnsi="Times New Roman"/>
                <w:b/>
                <w:bCs/>
                <w:sz w:val="18"/>
                <w:szCs w:val="18"/>
              </w:rPr>
            </w:pPr>
            <w:r w:rsidRPr="00C829E4">
              <w:rPr>
                <w:rFonts w:ascii="Times New Roman" w:hAnsi="Times New Roman"/>
                <w:b/>
                <w:bCs/>
                <w:sz w:val="18"/>
                <w:szCs w:val="18"/>
              </w:rPr>
              <w:t>-99 893,70</w:t>
            </w:r>
          </w:p>
        </w:tc>
      </w:tr>
      <w:tr w:rsidR="00C829E4" w:rsidRPr="004D1C0E" w:rsidTr="00C829E4">
        <w:trPr>
          <w:trHeight w:val="285"/>
        </w:trPr>
        <w:tc>
          <w:tcPr>
            <w:tcW w:w="3124" w:type="dxa"/>
            <w:tcBorders>
              <w:top w:val="nil"/>
              <w:left w:val="single" w:sz="4" w:space="0" w:color="auto"/>
              <w:bottom w:val="single" w:sz="4" w:space="0" w:color="auto"/>
              <w:right w:val="single" w:sz="4" w:space="0" w:color="auto"/>
            </w:tcBorders>
            <w:shd w:val="clear" w:color="auto" w:fill="auto"/>
            <w:hideMark/>
          </w:tcPr>
          <w:p w:rsidR="00C829E4" w:rsidRPr="00C829E4" w:rsidRDefault="00C829E4" w:rsidP="00C829E4">
            <w:pPr>
              <w:rPr>
                <w:rFonts w:ascii="Times New Roman" w:hAnsi="Times New Roman"/>
                <w:b/>
                <w:bCs/>
                <w:sz w:val="18"/>
                <w:szCs w:val="18"/>
              </w:rPr>
            </w:pPr>
            <w:r w:rsidRPr="00C829E4">
              <w:rPr>
                <w:rFonts w:ascii="Times New Roman" w:hAnsi="Times New Roman"/>
                <w:b/>
                <w:bCs/>
                <w:sz w:val="18"/>
                <w:szCs w:val="18"/>
              </w:rPr>
              <w:t>в т.ч. за счет межбюджетных трансфертов из республиканского бюджета</w:t>
            </w:r>
          </w:p>
        </w:tc>
        <w:tc>
          <w:tcPr>
            <w:tcW w:w="1134" w:type="dxa"/>
            <w:tcBorders>
              <w:top w:val="nil"/>
              <w:left w:val="nil"/>
              <w:bottom w:val="single" w:sz="4" w:space="0" w:color="auto"/>
              <w:right w:val="single" w:sz="4" w:space="0" w:color="auto"/>
            </w:tcBorders>
            <w:shd w:val="clear" w:color="auto" w:fill="auto"/>
            <w:noWrap/>
            <w:vAlign w:val="bottom"/>
            <w:hideMark/>
          </w:tcPr>
          <w:p w:rsidR="00C829E4" w:rsidRPr="00C829E4" w:rsidRDefault="00C829E4" w:rsidP="00C829E4">
            <w:pPr>
              <w:ind w:left="-108" w:right="-108"/>
              <w:jc w:val="center"/>
              <w:rPr>
                <w:rFonts w:ascii="Times New Roman" w:hAnsi="Times New Roman"/>
                <w:b/>
                <w:bCs/>
                <w:sz w:val="18"/>
                <w:szCs w:val="18"/>
              </w:rPr>
            </w:pPr>
            <w:r w:rsidRPr="00C829E4">
              <w:rPr>
                <w:rFonts w:ascii="Times New Roman" w:hAnsi="Times New Roman"/>
                <w:b/>
                <w:bCs/>
                <w:sz w:val="18"/>
                <w:szCs w:val="18"/>
              </w:rPr>
              <w:t>660 913,00</w:t>
            </w:r>
          </w:p>
        </w:tc>
        <w:tc>
          <w:tcPr>
            <w:tcW w:w="1134" w:type="dxa"/>
            <w:tcBorders>
              <w:top w:val="nil"/>
              <w:left w:val="nil"/>
              <w:bottom w:val="single" w:sz="4" w:space="0" w:color="auto"/>
              <w:right w:val="single" w:sz="4" w:space="0" w:color="auto"/>
            </w:tcBorders>
            <w:shd w:val="clear" w:color="auto" w:fill="auto"/>
            <w:noWrap/>
            <w:vAlign w:val="bottom"/>
            <w:hideMark/>
          </w:tcPr>
          <w:p w:rsidR="00C829E4" w:rsidRPr="00C829E4" w:rsidRDefault="00C829E4" w:rsidP="00C829E4">
            <w:pPr>
              <w:ind w:left="-108" w:right="-108"/>
              <w:jc w:val="center"/>
              <w:rPr>
                <w:rFonts w:ascii="Times New Roman" w:hAnsi="Times New Roman"/>
                <w:b/>
                <w:bCs/>
                <w:sz w:val="18"/>
                <w:szCs w:val="18"/>
              </w:rPr>
            </w:pPr>
            <w:r w:rsidRPr="00C829E4">
              <w:rPr>
                <w:rFonts w:ascii="Times New Roman" w:hAnsi="Times New Roman"/>
                <w:b/>
                <w:bCs/>
                <w:sz w:val="18"/>
                <w:szCs w:val="18"/>
              </w:rPr>
              <w:t>736 073,00</w:t>
            </w:r>
          </w:p>
        </w:tc>
        <w:tc>
          <w:tcPr>
            <w:tcW w:w="992" w:type="dxa"/>
            <w:tcBorders>
              <w:top w:val="nil"/>
              <w:left w:val="nil"/>
              <w:bottom w:val="single" w:sz="4" w:space="0" w:color="auto"/>
              <w:right w:val="single" w:sz="4" w:space="0" w:color="auto"/>
            </w:tcBorders>
            <w:shd w:val="clear" w:color="auto" w:fill="auto"/>
            <w:noWrap/>
            <w:vAlign w:val="bottom"/>
            <w:hideMark/>
          </w:tcPr>
          <w:p w:rsidR="00C829E4" w:rsidRPr="00C829E4" w:rsidRDefault="00C829E4" w:rsidP="00C829E4">
            <w:pPr>
              <w:ind w:left="-108" w:right="-108"/>
              <w:jc w:val="center"/>
              <w:rPr>
                <w:rFonts w:ascii="Times New Roman" w:hAnsi="Times New Roman"/>
                <w:b/>
                <w:bCs/>
                <w:sz w:val="18"/>
                <w:szCs w:val="18"/>
              </w:rPr>
            </w:pPr>
            <w:r w:rsidRPr="00C829E4">
              <w:rPr>
                <w:rFonts w:ascii="Times New Roman" w:hAnsi="Times New Roman"/>
                <w:b/>
                <w:bCs/>
                <w:sz w:val="18"/>
                <w:szCs w:val="18"/>
              </w:rPr>
              <w:t>75 160,00</w:t>
            </w:r>
          </w:p>
        </w:tc>
        <w:tc>
          <w:tcPr>
            <w:tcW w:w="993" w:type="dxa"/>
            <w:tcBorders>
              <w:top w:val="nil"/>
              <w:left w:val="nil"/>
              <w:bottom w:val="single" w:sz="4" w:space="0" w:color="auto"/>
              <w:right w:val="single" w:sz="4" w:space="0" w:color="auto"/>
            </w:tcBorders>
            <w:shd w:val="clear" w:color="auto" w:fill="auto"/>
            <w:noWrap/>
            <w:vAlign w:val="bottom"/>
            <w:hideMark/>
          </w:tcPr>
          <w:p w:rsidR="00C829E4" w:rsidRPr="00C829E4" w:rsidRDefault="00C829E4" w:rsidP="00C829E4">
            <w:pPr>
              <w:ind w:left="-108" w:right="-108"/>
              <w:jc w:val="center"/>
              <w:rPr>
                <w:rFonts w:ascii="Times New Roman" w:hAnsi="Times New Roman"/>
                <w:b/>
                <w:bCs/>
                <w:sz w:val="18"/>
                <w:szCs w:val="18"/>
              </w:rPr>
            </w:pPr>
            <w:r w:rsidRPr="00C829E4">
              <w:rPr>
                <w:rFonts w:ascii="Times New Roman" w:hAnsi="Times New Roman"/>
                <w:b/>
                <w:bCs/>
                <w:sz w:val="18"/>
                <w:szCs w:val="18"/>
              </w:rPr>
              <w:t>0,00</w:t>
            </w:r>
          </w:p>
        </w:tc>
        <w:tc>
          <w:tcPr>
            <w:tcW w:w="850" w:type="dxa"/>
            <w:tcBorders>
              <w:top w:val="nil"/>
              <w:left w:val="nil"/>
              <w:bottom w:val="single" w:sz="4" w:space="0" w:color="auto"/>
              <w:right w:val="single" w:sz="4" w:space="0" w:color="auto"/>
            </w:tcBorders>
            <w:shd w:val="clear" w:color="auto" w:fill="auto"/>
            <w:noWrap/>
            <w:vAlign w:val="bottom"/>
            <w:hideMark/>
          </w:tcPr>
          <w:p w:rsidR="00C829E4" w:rsidRPr="00C829E4" w:rsidRDefault="00C829E4" w:rsidP="00C829E4">
            <w:pPr>
              <w:ind w:left="-108" w:right="-108"/>
              <w:jc w:val="center"/>
              <w:rPr>
                <w:rFonts w:ascii="Times New Roman" w:hAnsi="Times New Roman"/>
                <w:b/>
                <w:bCs/>
                <w:sz w:val="18"/>
                <w:szCs w:val="18"/>
              </w:rPr>
            </w:pPr>
            <w:r w:rsidRPr="00C829E4">
              <w:rPr>
                <w:rFonts w:ascii="Times New Roman" w:hAnsi="Times New Roman"/>
                <w:b/>
                <w:bCs/>
                <w:sz w:val="18"/>
                <w:szCs w:val="18"/>
              </w:rPr>
              <w:t>0,00</w:t>
            </w:r>
          </w:p>
        </w:tc>
        <w:tc>
          <w:tcPr>
            <w:tcW w:w="1134" w:type="dxa"/>
            <w:tcBorders>
              <w:top w:val="nil"/>
              <w:left w:val="nil"/>
              <w:bottom w:val="single" w:sz="4" w:space="0" w:color="auto"/>
              <w:right w:val="single" w:sz="4" w:space="0" w:color="auto"/>
            </w:tcBorders>
            <w:shd w:val="clear" w:color="auto" w:fill="auto"/>
            <w:noWrap/>
            <w:vAlign w:val="bottom"/>
            <w:hideMark/>
          </w:tcPr>
          <w:p w:rsidR="00C829E4" w:rsidRPr="00C829E4" w:rsidRDefault="00C829E4" w:rsidP="00C829E4">
            <w:pPr>
              <w:ind w:left="-108" w:right="-108"/>
              <w:jc w:val="center"/>
              <w:rPr>
                <w:rFonts w:ascii="Times New Roman" w:hAnsi="Times New Roman"/>
                <w:b/>
                <w:bCs/>
                <w:sz w:val="18"/>
                <w:szCs w:val="18"/>
              </w:rPr>
            </w:pPr>
            <w:r w:rsidRPr="00C829E4">
              <w:rPr>
                <w:rFonts w:ascii="Times New Roman" w:hAnsi="Times New Roman"/>
                <w:b/>
                <w:bCs/>
                <w:sz w:val="18"/>
                <w:szCs w:val="18"/>
              </w:rPr>
              <w:t>0,00</w:t>
            </w:r>
          </w:p>
        </w:tc>
      </w:tr>
      <w:tr w:rsidR="00C829E4" w:rsidRPr="004D1C0E" w:rsidTr="00C829E4">
        <w:trPr>
          <w:trHeight w:val="285"/>
        </w:trPr>
        <w:tc>
          <w:tcPr>
            <w:tcW w:w="3124" w:type="dxa"/>
            <w:tcBorders>
              <w:top w:val="nil"/>
              <w:left w:val="single" w:sz="4" w:space="0" w:color="auto"/>
              <w:bottom w:val="single" w:sz="4" w:space="0" w:color="auto"/>
              <w:right w:val="single" w:sz="4" w:space="0" w:color="auto"/>
            </w:tcBorders>
            <w:shd w:val="clear" w:color="auto" w:fill="auto"/>
            <w:hideMark/>
          </w:tcPr>
          <w:p w:rsidR="00C829E4" w:rsidRPr="00C829E4" w:rsidRDefault="00C829E4" w:rsidP="00C829E4">
            <w:pPr>
              <w:rPr>
                <w:rFonts w:ascii="Times New Roman" w:hAnsi="Times New Roman"/>
                <w:b/>
                <w:bCs/>
                <w:sz w:val="18"/>
                <w:szCs w:val="18"/>
              </w:rPr>
            </w:pPr>
            <w:r w:rsidRPr="00C829E4">
              <w:rPr>
                <w:rFonts w:ascii="Times New Roman" w:hAnsi="Times New Roman"/>
                <w:b/>
                <w:bCs/>
                <w:sz w:val="18"/>
                <w:szCs w:val="18"/>
              </w:rPr>
              <w:t>за счет собственных доходов</w:t>
            </w:r>
          </w:p>
        </w:tc>
        <w:tc>
          <w:tcPr>
            <w:tcW w:w="1134" w:type="dxa"/>
            <w:tcBorders>
              <w:top w:val="nil"/>
              <w:left w:val="nil"/>
              <w:bottom w:val="single" w:sz="4" w:space="0" w:color="auto"/>
              <w:right w:val="single" w:sz="4" w:space="0" w:color="auto"/>
            </w:tcBorders>
            <w:shd w:val="clear" w:color="auto" w:fill="auto"/>
            <w:noWrap/>
            <w:vAlign w:val="bottom"/>
            <w:hideMark/>
          </w:tcPr>
          <w:p w:rsidR="00C829E4" w:rsidRPr="00C829E4" w:rsidRDefault="00C829E4" w:rsidP="00C829E4">
            <w:pPr>
              <w:ind w:left="-108" w:right="-108"/>
              <w:jc w:val="center"/>
              <w:rPr>
                <w:rFonts w:ascii="Times New Roman" w:hAnsi="Times New Roman"/>
                <w:b/>
                <w:bCs/>
                <w:sz w:val="18"/>
                <w:szCs w:val="18"/>
              </w:rPr>
            </w:pPr>
            <w:r w:rsidRPr="00C829E4">
              <w:rPr>
                <w:rFonts w:ascii="Times New Roman" w:hAnsi="Times New Roman"/>
                <w:b/>
                <w:bCs/>
                <w:sz w:val="18"/>
                <w:szCs w:val="18"/>
              </w:rPr>
              <w:t>751 037,40</w:t>
            </w:r>
          </w:p>
        </w:tc>
        <w:tc>
          <w:tcPr>
            <w:tcW w:w="1134" w:type="dxa"/>
            <w:tcBorders>
              <w:top w:val="nil"/>
              <w:left w:val="nil"/>
              <w:bottom w:val="single" w:sz="4" w:space="0" w:color="auto"/>
              <w:right w:val="single" w:sz="4" w:space="0" w:color="auto"/>
            </w:tcBorders>
            <w:shd w:val="clear" w:color="auto" w:fill="auto"/>
            <w:noWrap/>
            <w:vAlign w:val="bottom"/>
            <w:hideMark/>
          </w:tcPr>
          <w:p w:rsidR="00C829E4" w:rsidRPr="00C829E4" w:rsidRDefault="00C829E4" w:rsidP="00C829E4">
            <w:pPr>
              <w:ind w:left="-108" w:right="-108"/>
              <w:jc w:val="center"/>
              <w:rPr>
                <w:rFonts w:ascii="Times New Roman" w:hAnsi="Times New Roman"/>
                <w:b/>
                <w:bCs/>
                <w:sz w:val="18"/>
                <w:szCs w:val="18"/>
              </w:rPr>
            </w:pPr>
            <w:r w:rsidRPr="00C829E4">
              <w:rPr>
                <w:rFonts w:ascii="Times New Roman" w:hAnsi="Times New Roman"/>
                <w:b/>
                <w:bCs/>
                <w:sz w:val="18"/>
                <w:szCs w:val="18"/>
              </w:rPr>
              <w:t>703 239,10</w:t>
            </w:r>
          </w:p>
        </w:tc>
        <w:tc>
          <w:tcPr>
            <w:tcW w:w="992" w:type="dxa"/>
            <w:tcBorders>
              <w:top w:val="nil"/>
              <w:left w:val="nil"/>
              <w:bottom w:val="single" w:sz="4" w:space="0" w:color="auto"/>
              <w:right w:val="single" w:sz="4" w:space="0" w:color="auto"/>
            </w:tcBorders>
            <w:shd w:val="clear" w:color="auto" w:fill="auto"/>
            <w:noWrap/>
            <w:vAlign w:val="bottom"/>
            <w:hideMark/>
          </w:tcPr>
          <w:p w:rsidR="00C829E4" w:rsidRPr="00C829E4" w:rsidRDefault="00C829E4" w:rsidP="00C829E4">
            <w:pPr>
              <w:ind w:left="-108" w:right="-108"/>
              <w:jc w:val="center"/>
              <w:rPr>
                <w:rFonts w:ascii="Times New Roman" w:hAnsi="Times New Roman"/>
                <w:b/>
                <w:bCs/>
                <w:sz w:val="18"/>
                <w:szCs w:val="18"/>
              </w:rPr>
            </w:pPr>
            <w:r w:rsidRPr="00C829E4">
              <w:rPr>
                <w:rFonts w:ascii="Times New Roman" w:hAnsi="Times New Roman"/>
                <w:b/>
                <w:bCs/>
                <w:sz w:val="18"/>
                <w:szCs w:val="18"/>
              </w:rPr>
              <w:t>-47 798,30</w:t>
            </w:r>
          </w:p>
        </w:tc>
        <w:tc>
          <w:tcPr>
            <w:tcW w:w="993" w:type="dxa"/>
            <w:tcBorders>
              <w:top w:val="nil"/>
              <w:left w:val="nil"/>
              <w:bottom w:val="single" w:sz="4" w:space="0" w:color="auto"/>
              <w:right w:val="single" w:sz="4" w:space="0" w:color="auto"/>
            </w:tcBorders>
            <w:shd w:val="clear" w:color="auto" w:fill="auto"/>
            <w:noWrap/>
            <w:vAlign w:val="bottom"/>
            <w:hideMark/>
          </w:tcPr>
          <w:p w:rsidR="00C829E4" w:rsidRPr="00C829E4" w:rsidRDefault="00C829E4" w:rsidP="00C829E4">
            <w:pPr>
              <w:ind w:left="-108" w:right="-108"/>
              <w:jc w:val="center"/>
              <w:rPr>
                <w:rFonts w:ascii="Times New Roman" w:hAnsi="Times New Roman"/>
                <w:b/>
                <w:bCs/>
                <w:sz w:val="18"/>
                <w:szCs w:val="18"/>
              </w:rPr>
            </w:pPr>
            <w:r w:rsidRPr="00C829E4">
              <w:rPr>
                <w:rFonts w:ascii="Times New Roman" w:hAnsi="Times New Roman"/>
                <w:b/>
                <w:bCs/>
                <w:sz w:val="18"/>
                <w:szCs w:val="18"/>
              </w:rPr>
              <w:t>205 064,50</w:t>
            </w:r>
          </w:p>
        </w:tc>
        <w:tc>
          <w:tcPr>
            <w:tcW w:w="850" w:type="dxa"/>
            <w:tcBorders>
              <w:top w:val="nil"/>
              <w:left w:val="nil"/>
              <w:bottom w:val="single" w:sz="4" w:space="0" w:color="auto"/>
              <w:right w:val="single" w:sz="4" w:space="0" w:color="auto"/>
            </w:tcBorders>
            <w:shd w:val="clear" w:color="auto" w:fill="auto"/>
            <w:noWrap/>
            <w:vAlign w:val="bottom"/>
            <w:hideMark/>
          </w:tcPr>
          <w:p w:rsidR="00C829E4" w:rsidRPr="00C829E4" w:rsidRDefault="00C829E4" w:rsidP="00C829E4">
            <w:pPr>
              <w:ind w:left="-108" w:right="-108"/>
              <w:jc w:val="center"/>
              <w:rPr>
                <w:rFonts w:ascii="Times New Roman" w:hAnsi="Times New Roman"/>
                <w:b/>
                <w:bCs/>
                <w:sz w:val="18"/>
                <w:szCs w:val="18"/>
              </w:rPr>
            </w:pPr>
            <w:r w:rsidRPr="00C829E4">
              <w:rPr>
                <w:rFonts w:ascii="Times New Roman" w:hAnsi="Times New Roman"/>
                <w:b/>
                <w:bCs/>
                <w:sz w:val="18"/>
                <w:szCs w:val="18"/>
              </w:rPr>
              <w:t>105 170,80</w:t>
            </w:r>
          </w:p>
        </w:tc>
        <w:tc>
          <w:tcPr>
            <w:tcW w:w="1134" w:type="dxa"/>
            <w:tcBorders>
              <w:top w:val="nil"/>
              <w:left w:val="nil"/>
              <w:bottom w:val="single" w:sz="4" w:space="0" w:color="auto"/>
              <w:right w:val="single" w:sz="4" w:space="0" w:color="auto"/>
            </w:tcBorders>
            <w:shd w:val="clear" w:color="auto" w:fill="auto"/>
            <w:noWrap/>
            <w:vAlign w:val="bottom"/>
            <w:hideMark/>
          </w:tcPr>
          <w:p w:rsidR="00C829E4" w:rsidRPr="00C829E4" w:rsidRDefault="00C829E4" w:rsidP="00C829E4">
            <w:pPr>
              <w:ind w:left="-108" w:right="-108"/>
              <w:jc w:val="center"/>
              <w:rPr>
                <w:rFonts w:ascii="Times New Roman" w:hAnsi="Times New Roman"/>
                <w:b/>
                <w:bCs/>
                <w:sz w:val="18"/>
                <w:szCs w:val="18"/>
              </w:rPr>
            </w:pPr>
            <w:r w:rsidRPr="00C829E4">
              <w:rPr>
                <w:rFonts w:ascii="Times New Roman" w:hAnsi="Times New Roman"/>
                <w:b/>
                <w:bCs/>
                <w:sz w:val="18"/>
                <w:szCs w:val="18"/>
              </w:rPr>
              <w:t>-99 893,70</w:t>
            </w:r>
          </w:p>
        </w:tc>
      </w:tr>
    </w:tbl>
    <w:p w:rsidR="00765AD8" w:rsidRPr="004D1C0E" w:rsidRDefault="00765AD8" w:rsidP="005C1E99">
      <w:pPr>
        <w:tabs>
          <w:tab w:val="left" w:pos="567"/>
        </w:tabs>
        <w:jc w:val="both"/>
        <w:rPr>
          <w:rFonts w:ascii="Times New Roman" w:hAnsi="Times New Roman"/>
          <w:i/>
          <w:sz w:val="17"/>
          <w:szCs w:val="17"/>
        </w:rPr>
      </w:pPr>
    </w:p>
    <w:sectPr w:rsidR="00765AD8" w:rsidRPr="004D1C0E" w:rsidSect="00C829E4">
      <w:pgSz w:w="11906" w:h="16838"/>
      <w:pgMar w:top="1134" w:right="567" w:bottom="1134" w:left="1701" w:header="709" w:footer="709" w:gutter="0"/>
      <w:cols w:space="708"/>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52C2" w:rsidRPr="006B5278" w:rsidRDefault="007752C2">
      <w:pPr>
        <w:rPr>
          <w:sz w:val="22"/>
          <w:szCs w:val="22"/>
        </w:rPr>
      </w:pPr>
      <w:r w:rsidRPr="006B5278">
        <w:rPr>
          <w:sz w:val="22"/>
          <w:szCs w:val="22"/>
        </w:rPr>
        <w:separator/>
      </w:r>
    </w:p>
  </w:endnote>
  <w:endnote w:type="continuationSeparator" w:id="1">
    <w:p w:rsidR="007752C2" w:rsidRPr="006B5278" w:rsidRDefault="007752C2">
      <w:pPr>
        <w:rPr>
          <w:sz w:val="22"/>
          <w:szCs w:val="22"/>
        </w:rPr>
      </w:pPr>
      <w:r w:rsidRPr="006B5278">
        <w:rPr>
          <w:sz w:val="22"/>
          <w:szCs w:val="22"/>
        </w:rP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4223" w:rsidRPr="006B5278" w:rsidRDefault="008E4223" w:rsidP="00F97669">
    <w:pPr>
      <w:pStyle w:val="aa"/>
      <w:framePr w:wrap="around" w:vAnchor="text" w:hAnchor="margin" w:xAlign="right" w:y="1"/>
      <w:rPr>
        <w:rStyle w:val="ab"/>
        <w:sz w:val="22"/>
        <w:szCs w:val="22"/>
      </w:rPr>
    </w:pPr>
    <w:r w:rsidRPr="006B5278">
      <w:rPr>
        <w:rStyle w:val="ab"/>
        <w:sz w:val="22"/>
        <w:szCs w:val="22"/>
      </w:rPr>
      <w:fldChar w:fldCharType="begin"/>
    </w:r>
    <w:r w:rsidRPr="006B5278">
      <w:rPr>
        <w:rStyle w:val="ab"/>
        <w:sz w:val="22"/>
        <w:szCs w:val="22"/>
      </w:rPr>
      <w:instrText xml:space="preserve">PAGE  </w:instrText>
    </w:r>
    <w:r w:rsidRPr="006B5278">
      <w:rPr>
        <w:rStyle w:val="ab"/>
        <w:sz w:val="22"/>
        <w:szCs w:val="22"/>
      </w:rPr>
      <w:fldChar w:fldCharType="end"/>
    </w:r>
  </w:p>
  <w:p w:rsidR="008E4223" w:rsidRPr="006B5278" w:rsidRDefault="008E4223" w:rsidP="00F97669">
    <w:pPr>
      <w:pStyle w:val="aa"/>
      <w:ind w:right="360"/>
      <w:rPr>
        <w:sz w:val="22"/>
        <w:szCs w:val="22"/>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4223" w:rsidRPr="006B5278" w:rsidRDefault="008E4223" w:rsidP="00F97669">
    <w:pPr>
      <w:pStyle w:val="aa"/>
      <w:ind w:right="360"/>
      <w:rPr>
        <w:sz w:val="22"/>
        <w:szCs w:val="2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52C2" w:rsidRPr="006B5278" w:rsidRDefault="007752C2">
      <w:pPr>
        <w:rPr>
          <w:sz w:val="22"/>
          <w:szCs w:val="22"/>
        </w:rPr>
      </w:pPr>
      <w:r w:rsidRPr="006B5278">
        <w:rPr>
          <w:sz w:val="22"/>
          <w:szCs w:val="22"/>
        </w:rPr>
        <w:separator/>
      </w:r>
    </w:p>
  </w:footnote>
  <w:footnote w:type="continuationSeparator" w:id="1">
    <w:p w:rsidR="007752C2" w:rsidRPr="006B5278" w:rsidRDefault="007752C2">
      <w:pPr>
        <w:rPr>
          <w:sz w:val="22"/>
          <w:szCs w:val="22"/>
        </w:rPr>
      </w:pPr>
      <w:r w:rsidRPr="006B5278">
        <w:rPr>
          <w:sz w:val="22"/>
          <w:szCs w:val="22"/>
        </w:rP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331AC6"/>
    <w:multiLevelType w:val="hybridMultilevel"/>
    <w:tmpl w:val="1C30D4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A66227C"/>
    <w:multiLevelType w:val="hybridMultilevel"/>
    <w:tmpl w:val="D7404804"/>
    <w:lvl w:ilvl="0" w:tplc="0BBEF29E">
      <w:start w:val="1"/>
      <w:numFmt w:val="bullet"/>
      <w:lvlText w:val=""/>
      <w:lvlJc w:val="left"/>
      <w:pPr>
        <w:tabs>
          <w:tab w:val="num" w:pos="836"/>
        </w:tabs>
        <w:ind w:left="836"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AE52D68"/>
    <w:multiLevelType w:val="hybridMultilevel"/>
    <w:tmpl w:val="72D4CD2C"/>
    <w:lvl w:ilvl="0" w:tplc="0BBEF29E">
      <w:start w:val="1"/>
      <w:numFmt w:val="bullet"/>
      <w:lvlText w:val=""/>
      <w:lvlJc w:val="left"/>
      <w:pPr>
        <w:tabs>
          <w:tab w:val="num" w:pos="836"/>
        </w:tabs>
        <w:ind w:left="836"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11413092"/>
    <w:multiLevelType w:val="hybridMultilevel"/>
    <w:tmpl w:val="F8B4D03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5673BF7"/>
    <w:multiLevelType w:val="hybridMultilevel"/>
    <w:tmpl w:val="5B868D3C"/>
    <w:lvl w:ilvl="0" w:tplc="04190001">
      <w:start w:val="1"/>
      <w:numFmt w:val="bullet"/>
      <w:lvlText w:val=""/>
      <w:lvlJc w:val="left"/>
      <w:pPr>
        <w:tabs>
          <w:tab w:val="num" w:pos="1680"/>
        </w:tabs>
        <w:ind w:left="1680" w:hanging="360"/>
      </w:pPr>
      <w:rPr>
        <w:rFonts w:ascii="Symbol" w:hAnsi="Symbol" w:hint="default"/>
      </w:rPr>
    </w:lvl>
    <w:lvl w:ilvl="1" w:tplc="04190003" w:tentative="1">
      <w:start w:val="1"/>
      <w:numFmt w:val="bullet"/>
      <w:lvlText w:val="o"/>
      <w:lvlJc w:val="left"/>
      <w:pPr>
        <w:tabs>
          <w:tab w:val="num" w:pos="2400"/>
        </w:tabs>
        <w:ind w:left="2400" w:hanging="360"/>
      </w:pPr>
      <w:rPr>
        <w:rFonts w:ascii="Courier New" w:hAnsi="Courier New" w:cs="Courier New" w:hint="default"/>
      </w:rPr>
    </w:lvl>
    <w:lvl w:ilvl="2" w:tplc="04190005" w:tentative="1">
      <w:start w:val="1"/>
      <w:numFmt w:val="bullet"/>
      <w:lvlText w:val=""/>
      <w:lvlJc w:val="left"/>
      <w:pPr>
        <w:tabs>
          <w:tab w:val="num" w:pos="3120"/>
        </w:tabs>
        <w:ind w:left="3120" w:hanging="360"/>
      </w:pPr>
      <w:rPr>
        <w:rFonts w:ascii="Wingdings" w:hAnsi="Wingdings" w:hint="default"/>
      </w:rPr>
    </w:lvl>
    <w:lvl w:ilvl="3" w:tplc="04190001" w:tentative="1">
      <w:start w:val="1"/>
      <w:numFmt w:val="bullet"/>
      <w:lvlText w:val=""/>
      <w:lvlJc w:val="left"/>
      <w:pPr>
        <w:tabs>
          <w:tab w:val="num" w:pos="3840"/>
        </w:tabs>
        <w:ind w:left="3840" w:hanging="360"/>
      </w:pPr>
      <w:rPr>
        <w:rFonts w:ascii="Symbol" w:hAnsi="Symbol" w:hint="default"/>
      </w:rPr>
    </w:lvl>
    <w:lvl w:ilvl="4" w:tplc="04190003" w:tentative="1">
      <w:start w:val="1"/>
      <w:numFmt w:val="bullet"/>
      <w:lvlText w:val="o"/>
      <w:lvlJc w:val="left"/>
      <w:pPr>
        <w:tabs>
          <w:tab w:val="num" w:pos="4560"/>
        </w:tabs>
        <w:ind w:left="4560" w:hanging="360"/>
      </w:pPr>
      <w:rPr>
        <w:rFonts w:ascii="Courier New" w:hAnsi="Courier New" w:cs="Courier New" w:hint="default"/>
      </w:rPr>
    </w:lvl>
    <w:lvl w:ilvl="5" w:tplc="04190005" w:tentative="1">
      <w:start w:val="1"/>
      <w:numFmt w:val="bullet"/>
      <w:lvlText w:val=""/>
      <w:lvlJc w:val="left"/>
      <w:pPr>
        <w:tabs>
          <w:tab w:val="num" w:pos="5280"/>
        </w:tabs>
        <w:ind w:left="5280" w:hanging="360"/>
      </w:pPr>
      <w:rPr>
        <w:rFonts w:ascii="Wingdings" w:hAnsi="Wingdings" w:hint="default"/>
      </w:rPr>
    </w:lvl>
    <w:lvl w:ilvl="6" w:tplc="04190001" w:tentative="1">
      <w:start w:val="1"/>
      <w:numFmt w:val="bullet"/>
      <w:lvlText w:val=""/>
      <w:lvlJc w:val="left"/>
      <w:pPr>
        <w:tabs>
          <w:tab w:val="num" w:pos="6000"/>
        </w:tabs>
        <w:ind w:left="6000" w:hanging="360"/>
      </w:pPr>
      <w:rPr>
        <w:rFonts w:ascii="Symbol" w:hAnsi="Symbol" w:hint="default"/>
      </w:rPr>
    </w:lvl>
    <w:lvl w:ilvl="7" w:tplc="04190003" w:tentative="1">
      <w:start w:val="1"/>
      <w:numFmt w:val="bullet"/>
      <w:lvlText w:val="o"/>
      <w:lvlJc w:val="left"/>
      <w:pPr>
        <w:tabs>
          <w:tab w:val="num" w:pos="6720"/>
        </w:tabs>
        <w:ind w:left="6720" w:hanging="360"/>
      </w:pPr>
      <w:rPr>
        <w:rFonts w:ascii="Courier New" w:hAnsi="Courier New" w:cs="Courier New" w:hint="default"/>
      </w:rPr>
    </w:lvl>
    <w:lvl w:ilvl="8" w:tplc="04190005" w:tentative="1">
      <w:start w:val="1"/>
      <w:numFmt w:val="bullet"/>
      <w:lvlText w:val=""/>
      <w:lvlJc w:val="left"/>
      <w:pPr>
        <w:tabs>
          <w:tab w:val="num" w:pos="7440"/>
        </w:tabs>
        <w:ind w:left="7440" w:hanging="360"/>
      </w:pPr>
      <w:rPr>
        <w:rFonts w:ascii="Wingdings" w:hAnsi="Wingdings" w:hint="default"/>
      </w:rPr>
    </w:lvl>
  </w:abstractNum>
  <w:abstractNum w:abstractNumId="5">
    <w:nsid w:val="15D54625"/>
    <w:multiLevelType w:val="hybridMultilevel"/>
    <w:tmpl w:val="5764F42E"/>
    <w:lvl w:ilvl="0" w:tplc="0419000F">
      <w:start w:val="1"/>
      <w:numFmt w:val="decimal"/>
      <w:lvlText w:val="%1."/>
      <w:lvlJc w:val="left"/>
      <w:pPr>
        <w:ind w:left="1350" w:hanging="360"/>
      </w:pPr>
    </w:lvl>
    <w:lvl w:ilvl="1" w:tplc="04190019" w:tentative="1">
      <w:start w:val="1"/>
      <w:numFmt w:val="lowerLetter"/>
      <w:lvlText w:val="%2."/>
      <w:lvlJc w:val="left"/>
      <w:pPr>
        <w:ind w:left="2070" w:hanging="360"/>
      </w:pPr>
    </w:lvl>
    <w:lvl w:ilvl="2" w:tplc="0419001B" w:tentative="1">
      <w:start w:val="1"/>
      <w:numFmt w:val="lowerRoman"/>
      <w:lvlText w:val="%3."/>
      <w:lvlJc w:val="right"/>
      <w:pPr>
        <w:ind w:left="2790" w:hanging="180"/>
      </w:pPr>
    </w:lvl>
    <w:lvl w:ilvl="3" w:tplc="0419000F" w:tentative="1">
      <w:start w:val="1"/>
      <w:numFmt w:val="decimal"/>
      <w:lvlText w:val="%4."/>
      <w:lvlJc w:val="left"/>
      <w:pPr>
        <w:ind w:left="3510" w:hanging="360"/>
      </w:pPr>
    </w:lvl>
    <w:lvl w:ilvl="4" w:tplc="04190019" w:tentative="1">
      <w:start w:val="1"/>
      <w:numFmt w:val="lowerLetter"/>
      <w:lvlText w:val="%5."/>
      <w:lvlJc w:val="left"/>
      <w:pPr>
        <w:ind w:left="4230" w:hanging="360"/>
      </w:pPr>
    </w:lvl>
    <w:lvl w:ilvl="5" w:tplc="0419001B" w:tentative="1">
      <w:start w:val="1"/>
      <w:numFmt w:val="lowerRoman"/>
      <w:lvlText w:val="%6."/>
      <w:lvlJc w:val="right"/>
      <w:pPr>
        <w:ind w:left="4950" w:hanging="180"/>
      </w:pPr>
    </w:lvl>
    <w:lvl w:ilvl="6" w:tplc="0419000F" w:tentative="1">
      <w:start w:val="1"/>
      <w:numFmt w:val="decimal"/>
      <w:lvlText w:val="%7."/>
      <w:lvlJc w:val="left"/>
      <w:pPr>
        <w:ind w:left="5670" w:hanging="360"/>
      </w:pPr>
    </w:lvl>
    <w:lvl w:ilvl="7" w:tplc="04190019" w:tentative="1">
      <w:start w:val="1"/>
      <w:numFmt w:val="lowerLetter"/>
      <w:lvlText w:val="%8."/>
      <w:lvlJc w:val="left"/>
      <w:pPr>
        <w:ind w:left="6390" w:hanging="360"/>
      </w:pPr>
    </w:lvl>
    <w:lvl w:ilvl="8" w:tplc="0419001B" w:tentative="1">
      <w:start w:val="1"/>
      <w:numFmt w:val="lowerRoman"/>
      <w:lvlText w:val="%9."/>
      <w:lvlJc w:val="right"/>
      <w:pPr>
        <w:ind w:left="7110" w:hanging="180"/>
      </w:pPr>
    </w:lvl>
  </w:abstractNum>
  <w:abstractNum w:abstractNumId="6">
    <w:nsid w:val="1AB835D1"/>
    <w:multiLevelType w:val="hybridMultilevel"/>
    <w:tmpl w:val="94CCC974"/>
    <w:lvl w:ilvl="0" w:tplc="0BBEF29E">
      <w:start w:val="1"/>
      <w:numFmt w:val="bullet"/>
      <w:lvlText w:val=""/>
      <w:lvlJc w:val="left"/>
      <w:pPr>
        <w:tabs>
          <w:tab w:val="num" w:pos="836"/>
        </w:tabs>
        <w:ind w:left="836"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1B874098"/>
    <w:multiLevelType w:val="hybridMultilevel"/>
    <w:tmpl w:val="FC66591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E5F62B3"/>
    <w:multiLevelType w:val="hybridMultilevel"/>
    <w:tmpl w:val="AE6E5364"/>
    <w:lvl w:ilvl="0" w:tplc="04190011">
      <w:start w:val="1"/>
      <w:numFmt w:val="decimal"/>
      <w:lvlText w:val="%1)"/>
      <w:lvlJc w:val="left"/>
      <w:pPr>
        <w:ind w:left="1479" w:hanging="852"/>
      </w:pPr>
      <w:rPr>
        <w:rFonts w:hint="default"/>
      </w:rPr>
    </w:lvl>
    <w:lvl w:ilvl="1" w:tplc="04190019" w:tentative="1">
      <w:start w:val="1"/>
      <w:numFmt w:val="lowerLetter"/>
      <w:lvlText w:val="%2."/>
      <w:lvlJc w:val="left"/>
      <w:pPr>
        <w:ind w:left="1707" w:hanging="360"/>
      </w:pPr>
    </w:lvl>
    <w:lvl w:ilvl="2" w:tplc="0419001B" w:tentative="1">
      <w:start w:val="1"/>
      <w:numFmt w:val="lowerRoman"/>
      <w:lvlText w:val="%3."/>
      <w:lvlJc w:val="right"/>
      <w:pPr>
        <w:ind w:left="2427" w:hanging="180"/>
      </w:pPr>
    </w:lvl>
    <w:lvl w:ilvl="3" w:tplc="0419000F" w:tentative="1">
      <w:start w:val="1"/>
      <w:numFmt w:val="decimal"/>
      <w:lvlText w:val="%4."/>
      <w:lvlJc w:val="left"/>
      <w:pPr>
        <w:ind w:left="3147" w:hanging="360"/>
      </w:pPr>
    </w:lvl>
    <w:lvl w:ilvl="4" w:tplc="04190019" w:tentative="1">
      <w:start w:val="1"/>
      <w:numFmt w:val="lowerLetter"/>
      <w:lvlText w:val="%5."/>
      <w:lvlJc w:val="left"/>
      <w:pPr>
        <w:ind w:left="3867" w:hanging="360"/>
      </w:pPr>
    </w:lvl>
    <w:lvl w:ilvl="5" w:tplc="0419001B" w:tentative="1">
      <w:start w:val="1"/>
      <w:numFmt w:val="lowerRoman"/>
      <w:lvlText w:val="%6."/>
      <w:lvlJc w:val="right"/>
      <w:pPr>
        <w:ind w:left="4587" w:hanging="180"/>
      </w:pPr>
    </w:lvl>
    <w:lvl w:ilvl="6" w:tplc="0419000F" w:tentative="1">
      <w:start w:val="1"/>
      <w:numFmt w:val="decimal"/>
      <w:lvlText w:val="%7."/>
      <w:lvlJc w:val="left"/>
      <w:pPr>
        <w:ind w:left="5307" w:hanging="360"/>
      </w:pPr>
    </w:lvl>
    <w:lvl w:ilvl="7" w:tplc="04190019" w:tentative="1">
      <w:start w:val="1"/>
      <w:numFmt w:val="lowerLetter"/>
      <w:lvlText w:val="%8."/>
      <w:lvlJc w:val="left"/>
      <w:pPr>
        <w:ind w:left="6027" w:hanging="360"/>
      </w:pPr>
    </w:lvl>
    <w:lvl w:ilvl="8" w:tplc="0419001B" w:tentative="1">
      <w:start w:val="1"/>
      <w:numFmt w:val="lowerRoman"/>
      <w:lvlText w:val="%9."/>
      <w:lvlJc w:val="right"/>
      <w:pPr>
        <w:ind w:left="6747" w:hanging="180"/>
      </w:pPr>
    </w:lvl>
  </w:abstractNum>
  <w:abstractNum w:abstractNumId="9">
    <w:nsid w:val="2368082C"/>
    <w:multiLevelType w:val="hybridMultilevel"/>
    <w:tmpl w:val="38F8F4C0"/>
    <w:lvl w:ilvl="0" w:tplc="272A017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0">
    <w:nsid w:val="29C3557F"/>
    <w:multiLevelType w:val="hybridMultilevel"/>
    <w:tmpl w:val="C4FC88D8"/>
    <w:lvl w:ilvl="0" w:tplc="C142B65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1">
    <w:nsid w:val="2CDC2174"/>
    <w:multiLevelType w:val="hybridMultilevel"/>
    <w:tmpl w:val="4D788E6A"/>
    <w:lvl w:ilvl="0" w:tplc="0BBEF29E">
      <w:start w:val="1"/>
      <w:numFmt w:val="bullet"/>
      <w:lvlText w:val=""/>
      <w:lvlJc w:val="left"/>
      <w:pPr>
        <w:tabs>
          <w:tab w:val="num" w:pos="836"/>
        </w:tabs>
        <w:ind w:left="836"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39257B1E"/>
    <w:multiLevelType w:val="hybridMultilevel"/>
    <w:tmpl w:val="BBFC2542"/>
    <w:lvl w:ilvl="0" w:tplc="2984FBF0">
      <w:start w:val="1"/>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A3F3373"/>
    <w:multiLevelType w:val="hybridMultilevel"/>
    <w:tmpl w:val="EE40CCEE"/>
    <w:lvl w:ilvl="0" w:tplc="0BBEF29E">
      <w:start w:val="1"/>
      <w:numFmt w:val="bullet"/>
      <w:lvlText w:val=""/>
      <w:lvlJc w:val="left"/>
      <w:pPr>
        <w:tabs>
          <w:tab w:val="num" w:pos="836"/>
        </w:tabs>
        <w:ind w:left="836"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41C5614D"/>
    <w:multiLevelType w:val="hybridMultilevel"/>
    <w:tmpl w:val="44F62180"/>
    <w:lvl w:ilvl="0" w:tplc="431E56B8">
      <w:start w:val="1"/>
      <w:numFmt w:val="upperRoman"/>
      <w:lvlText w:val="%1."/>
      <w:lvlJc w:val="left"/>
      <w:pPr>
        <w:tabs>
          <w:tab w:val="num" w:pos="1080"/>
        </w:tabs>
        <w:ind w:left="1080" w:hanging="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54C25C4C"/>
    <w:multiLevelType w:val="hybridMultilevel"/>
    <w:tmpl w:val="137CF878"/>
    <w:lvl w:ilvl="0" w:tplc="3522A812">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63A34038"/>
    <w:multiLevelType w:val="hybridMultilevel"/>
    <w:tmpl w:val="C1CC3806"/>
    <w:lvl w:ilvl="0" w:tplc="25721158">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7">
    <w:nsid w:val="6AF44E88"/>
    <w:multiLevelType w:val="multilevel"/>
    <w:tmpl w:val="94CCC974"/>
    <w:lvl w:ilvl="0">
      <w:start w:val="1"/>
      <w:numFmt w:val="bullet"/>
      <w:lvlText w:val=""/>
      <w:lvlJc w:val="left"/>
      <w:pPr>
        <w:tabs>
          <w:tab w:val="num" w:pos="836"/>
        </w:tabs>
        <w:ind w:left="836"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8">
    <w:nsid w:val="7EB07D5C"/>
    <w:multiLevelType w:val="hybridMultilevel"/>
    <w:tmpl w:val="94FE75D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7F430F3E"/>
    <w:multiLevelType w:val="hybridMultilevel"/>
    <w:tmpl w:val="D42ACFF2"/>
    <w:lvl w:ilvl="0" w:tplc="0BBEF29E">
      <w:start w:val="1"/>
      <w:numFmt w:val="bullet"/>
      <w:lvlText w:val=""/>
      <w:lvlJc w:val="left"/>
      <w:pPr>
        <w:tabs>
          <w:tab w:val="num" w:pos="836"/>
        </w:tabs>
        <w:ind w:left="836"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19"/>
  </w:num>
  <w:num w:numId="3">
    <w:abstractNumId w:val="1"/>
  </w:num>
  <w:num w:numId="4">
    <w:abstractNumId w:val="13"/>
  </w:num>
  <w:num w:numId="5">
    <w:abstractNumId w:val="11"/>
  </w:num>
  <w:num w:numId="6">
    <w:abstractNumId w:val="2"/>
  </w:num>
  <w:num w:numId="7">
    <w:abstractNumId w:val="15"/>
  </w:num>
  <w:num w:numId="8">
    <w:abstractNumId w:val="14"/>
  </w:num>
  <w:num w:numId="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7"/>
  </w:num>
  <w:num w:numId="18">
    <w:abstractNumId w:val="4"/>
  </w:num>
  <w:num w:numId="19">
    <w:abstractNumId w:val="3"/>
  </w:num>
  <w:num w:numId="20">
    <w:abstractNumId w:val="10"/>
  </w:num>
  <w:num w:numId="21">
    <w:abstractNumId w:val="7"/>
  </w:num>
  <w:num w:numId="22">
    <w:abstractNumId w:val="18"/>
  </w:num>
  <w:num w:numId="23">
    <w:abstractNumId w:val="0"/>
  </w:num>
  <w:num w:numId="24">
    <w:abstractNumId w:val="12"/>
  </w:num>
  <w:num w:numId="25">
    <w:abstractNumId w:val="16"/>
  </w:num>
  <w:num w:numId="26">
    <w:abstractNumId w:val="9"/>
  </w:num>
  <w:num w:numId="27">
    <w:abstractNumId w:val="5"/>
  </w:num>
  <w:num w:numId="28">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mirrorMargins/>
  <w:stylePaneFormatFilter w:val="3F01"/>
  <w:defaultTabStop w:val="708"/>
  <w:drawingGridHorizontalSpacing w:val="140"/>
  <w:displayHorizontalDrawingGridEvery w:val="2"/>
  <w:characterSpacingControl w:val="doNotCompress"/>
  <w:footnotePr>
    <w:footnote w:id="0"/>
    <w:footnote w:id="1"/>
  </w:footnotePr>
  <w:endnotePr>
    <w:endnote w:id="0"/>
    <w:endnote w:id="1"/>
  </w:endnotePr>
  <w:compat/>
  <w:rsids>
    <w:rsidRoot w:val="00732A93"/>
    <w:rsid w:val="00000AE8"/>
    <w:rsid w:val="00000D11"/>
    <w:rsid w:val="000013D8"/>
    <w:rsid w:val="000017B9"/>
    <w:rsid w:val="000040FF"/>
    <w:rsid w:val="000042DD"/>
    <w:rsid w:val="00004F31"/>
    <w:rsid w:val="00007ABE"/>
    <w:rsid w:val="00007F8B"/>
    <w:rsid w:val="00011A89"/>
    <w:rsid w:val="00011E04"/>
    <w:rsid w:val="000132A5"/>
    <w:rsid w:val="00015B36"/>
    <w:rsid w:val="00015D3E"/>
    <w:rsid w:val="00017F68"/>
    <w:rsid w:val="000206CF"/>
    <w:rsid w:val="00020DB5"/>
    <w:rsid w:val="00020F34"/>
    <w:rsid w:val="000215B4"/>
    <w:rsid w:val="000219A6"/>
    <w:rsid w:val="00021F81"/>
    <w:rsid w:val="00023B5B"/>
    <w:rsid w:val="00025567"/>
    <w:rsid w:val="00025689"/>
    <w:rsid w:val="0003047B"/>
    <w:rsid w:val="00031D1A"/>
    <w:rsid w:val="00032E7A"/>
    <w:rsid w:val="00034CDD"/>
    <w:rsid w:val="00036CA2"/>
    <w:rsid w:val="00037961"/>
    <w:rsid w:val="00040A5F"/>
    <w:rsid w:val="00042DA2"/>
    <w:rsid w:val="00042F0E"/>
    <w:rsid w:val="0004558F"/>
    <w:rsid w:val="000458BA"/>
    <w:rsid w:val="00045B51"/>
    <w:rsid w:val="00053C26"/>
    <w:rsid w:val="00054991"/>
    <w:rsid w:val="00057623"/>
    <w:rsid w:val="00057D6B"/>
    <w:rsid w:val="00060026"/>
    <w:rsid w:val="0006043D"/>
    <w:rsid w:val="00064AD6"/>
    <w:rsid w:val="000658DB"/>
    <w:rsid w:val="000659B7"/>
    <w:rsid w:val="00066881"/>
    <w:rsid w:val="00070936"/>
    <w:rsid w:val="00070FF5"/>
    <w:rsid w:val="000729A8"/>
    <w:rsid w:val="00073903"/>
    <w:rsid w:val="00074FCE"/>
    <w:rsid w:val="000752A2"/>
    <w:rsid w:val="000754CF"/>
    <w:rsid w:val="00076C75"/>
    <w:rsid w:val="000828A7"/>
    <w:rsid w:val="00082957"/>
    <w:rsid w:val="0008323A"/>
    <w:rsid w:val="0008390B"/>
    <w:rsid w:val="00085287"/>
    <w:rsid w:val="0008688B"/>
    <w:rsid w:val="0008754E"/>
    <w:rsid w:val="00087CA5"/>
    <w:rsid w:val="00092289"/>
    <w:rsid w:val="00092E3C"/>
    <w:rsid w:val="000941E0"/>
    <w:rsid w:val="00094609"/>
    <w:rsid w:val="00096F97"/>
    <w:rsid w:val="000A1926"/>
    <w:rsid w:val="000A2861"/>
    <w:rsid w:val="000A3969"/>
    <w:rsid w:val="000A50DC"/>
    <w:rsid w:val="000A7E14"/>
    <w:rsid w:val="000B13F3"/>
    <w:rsid w:val="000B3605"/>
    <w:rsid w:val="000C0A6F"/>
    <w:rsid w:val="000C241D"/>
    <w:rsid w:val="000C28D8"/>
    <w:rsid w:val="000C354A"/>
    <w:rsid w:val="000C3D48"/>
    <w:rsid w:val="000C635B"/>
    <w:rsid w:val="000D45B9"/>
    <w:rsid w:val="000D75D1"/>
    <w:rsid w:val="000E0EBD"/>
    <w:rsid w:val="000E1BCB"/>
    <w:rsid w:val="000E6A0B"/>
    <w:rsid w:val="000E6B66"/>
    <w:rsid w:val="000E6D7B"/>
    <w:rsid w:val="000E75C1"/>
    <w:rsid w:val="000F04FF"/>
    <w:rsid w:val="000F49A2"/>
    <w:rsid w:val="000F49B4"/>
    <w:rsid w:val="000F4AF3"/>
    <w:rsid w:val="000F5418"/>
    <w:rsid w:val="000F5D7B"/>
    <w:rsid w:val="000F704B"/>
    <w:rsid w:val="0010187F"/>
    <w:rsid w:val="001028F5"/>
    <w:rsid w:val="0010306B"/>
    <w:rsid w:val="001032C0"/>
    <w:rsid w:val="00103666"/>
    <w:rsid w:val="00104469"/>
    <w:rsid w:val="0010483D"/>
    <w:rsid w:val="00106492"/>
    <w:rsid w:val="001064C0"/>
    <w:rsid w:val="001108AD"/>
    <w:rsid w:val="0011225E"/>
    <w:rsid w:val="001137E3"/>
    <w:rsid w:val="00114137"/>
    <w:rsid w:val="001144F8"/>
    <w:rsid w:val="00116852"/>
    <w:rsid w:val="0011744C"/>
    <w:rsid w:val="001246FA"/>
    <w:rsid w:val="00125B1B"/>
    <w:rsid w:val="00126231"/>
    <w:rsid w:val="00127B28"/>
    <w:rsid w:val="00127C58"/>
    <w:rsid w:val="00130CD7"/>
    <w:rsid w:val="00132355"/>
    <w:rsid w:val="00132B89"/>
    <w:rsid w:val="001331D3"/>
    <w:rsid w:val="00133A42"/>
    <w:rsid w:val="00134398"/>
    <w:rsid w:val="001372E0"/>
    <w:rsid w:val="001376B0"/>
    <w:rsid w:val="00140364"/>
    <w:rsid w:val="001408DA"/>
    <w:rsid w:val="00140989"/>
    <w:rsid w:val="00141BBE"/>
    <w:rsid w:val="00141D7B"/>
    <w:rsid w:val="00144CA6"/>
    <w:rsid w:val="001457AB"/>
    <w:rsid w:val="001465EB"/>
    <w:rsid w:val="0015062D"/>
    <w:rsid w:val="001507F4"/>
    <w:rsid w:val="00150AE2"/>
    <w:rsid w:val="00151E06"/>
    <w:rsid w:val="001528DA"/>
    <w:rsid w:val="00156E77"/>
    <w:rsid w:val="00157FE8"/>
    <w:rsid w:val="0016115A"/>
    <w:rsid w:val="00164D2F"/>
    <w:rsid w:val="00164F6D"/>
    <w:rsid w:val="00165ACB"/>
    <w:rsid w:val="00165B58"/>
    <w:rsid w:val="00165D47"/>
    <w:rsid w:val="001667DA"/>
    <w:rsid w:val="00167505"/>
    <w:rsid w:val="0017068B"/>
    <w:rsid w:val="00174A5C"/>
    <w:rsid w:val="00174CEF"/>
    <w:rsid w:val="00175078"/>
    <w:rsid w:val="00175CBD"/>
    <w:rsid w:val="00177EB7"/>
    <w:rsid w:val="0018248B"/>
    <w:rsid w:val="001827D4"/>
    <w:rsid w:val="00182AA7"/>
    <w:rsid w:val="00183C36"/>
    <w:rsid w:val="00185796"/>
    <w:rsid w:val="001870A3"/>
    <w:rsid w:val="00187610"/>
    <w:rsid w:val="00187B8F"/>
    <w:rsid w:val="001912F9"/>
    <w:rsid w:val="00191464"/>
    <w:rsid w:val="00192EB5"/>
    <w:rsid w:val="00196953"/>
    <w:rsid w:val="00197648"/>
    <w:rsid w:val="001A02B9"/>
    <w:rsid w:val="001A146D"/>
    <w:rsid w:val="001A36C4"/>
    <w:rsid w:val="001A48E8"/>
    <w:rsid w:val="001A6EAC"/>
    <w:rsid w:val="001A74D3"/>
    <w:rsid w:val="001B2160"/>
    <w:rsid w:val="001B35BF"/>
    <w:rsid w:val="001B758C"/>
    <w:rsid w:val="001C2ED0"/>
    <w:rsid w:val="001C36E0"/>
    <w:rsid w:val="001C4456"/>
    <w:rsid w:val="001C7460"/>
    <w:rsid w:val="001D06F6"/>
    <w:rsid w:val="001D09C9"/>
    <w:rsid w:val="001D0F3D"/>
    <w:rsid w:val="001D1450"/>
    <w:rsid w:val="001D265D"/>
    <w:rsid w:val="001D35B7"/>
    <w:rsid w:val="001D3C1B"/>
    <w:rsid w:val="001D5541"/>
    <w:rsid w:val="001D671B"/>
    <w:rsid w:val="001D69F0"/>
    <w:rsid w:val="001E3E90"/>
    <w:rsid w:val="001E5702"/>
    <w:rsid w:val="001E5CD6"/>
    <w:rsid w:val="001E6289"/>
    <w:rsid w:val="001E640D"/>
    <w:rsid w:val="001E7DB9"/>
    <w:rsid w:val="001F1381"/>
    <w:rsid w:val="001F3EEB"/>
    <w:rsid w:val="001F50FE"/>
    <w:rsid w:val="00200114"/>
    <w:rsid w:val="002030F4"/>
    <w:rsid w:val="00203342"/>
    <w:rsid w:val="002049ED"/>
    <w:rsid w:val="002061FB"/>
    <w:rsid w:val="00210063"/>
    <w:rsid w:val="002101A0"/>
    <w:rsid w:val="002126F3"/>
    <w:rsid w:val="002131AA"/>
    <w:rsid w:val="002139AB"/>
    <w:rsid w:val="00213AEB"/>
    <w:rsid w:val="002141CC"/>
    <w:rsid w:val="002161F7"/>
    <w:rsid w:val="002203CA"/>
    <w:rsid w:val="00221FE0"/>
    <w:rsid w:val="0022399E"/>
    <w:rsid w:val="0022472B"/>
    <w:rsid w:val="0022493E"/>
    <w:rsid w:val="00227640"/>
    <w:rsid w:val="002327A3"/>
    <w:rsid w:val="00232AEE"/>
    <w:rsid w:val="00234F72"/>
    <w:rsid w:val="00235583"/>
    <w:rsid w:val="0023626B"/>
    <w:rsid w:val="00241541"/>
    <w:rsid w:val="00243D7D"/>
    <w:rsid w:val="00245494"/>
    <w:rsid w:val="00247F8A"/>
    <w:rsid w:val="00253EB5"/>
    <w:rsid w:val="00254CDB"/>
    <w:rsid w:val="0025677D"/>
    <w:rsid w:val="002578C2"/>
    <w:rsid w:val="00257C0C"/>
    <w:rsid w:val="00262CFE"/>
    <w:rsid w:val="002653AE"/>
    <w:rsid w:val="00265C45"/>
    <w:rsid w:val="00265D43"/>
    <w:rsid w:val="00266406"/>
    <w:rsid w:val="00266616"/>
    <w:rsid w:val="002701AE"/>
    <w:rsid w:val="002704C5"/>
    <w:rsid w:val="00271780"/>
    <w:rsid w:val="002725B7"/>
    <w:rsid w:val="00272F8E"/>
    <w:rsid w:val="00274E6A"/>
    <w:rsid w:val="00275383"/>
    <w:rsid w:val="0027599A"/>
    <w:rsid w:val="0027667E"/>
    <w:rsid w:val="00277C49"/>
    <w:rsid w:val="002824EF"/>
    <w:rsid w:val="00282EDC"/>
    <w:rsid w:val="00283ADC"/>
    <w:rsid w:val="00284AA3"/>
    <w:rsid w:val="00286192"/>
    <w:rsid w:val="00286284"/>
    <w:rsid w:val="00290DB9"/>
    <w:rsid w:val="00292596"/>
    <w:rsid w:val="00293898"/>
    <w:rsid w:val="00293C88"/>
    <w:rsid w:val="00293ED1"/>
    <w:rsid w:val="00295DA2"/>
    <w:rsid w:val="002A2803"/>
    <w:rsid w:val="002A5B66"/>
    <w:rsid w:val="002A6408"/>
    <w:rsid w:val="002A6FA1"/>
    <w:rsid w:val="002B2435"/>
    <w:rsid w:val="002B3CD9"/>
    <w:rsid w:val="002B412B"/>
    <w:rsid w:val="002B52CB"/>
    <w:rsid w:val="002B56F9"/>
    <w:rsid w:val="002B5AC6"/>
    <w:rsid w:val="002B636D"/>
    <w:rsid w:val="002B7B0B"/>
    <w:rsid w:val="002C09B4"/>
    <w:rsid w:val="002C32D3"/>
    <w:rsid w:val="002C341A"/>
    <w:rsid w:val="002C4415"/>
    <w:rsid w:val="002C493A"/>
    <w:rsid w:val="002C68CA"/>
    <w:rsid w:val="002C694F"/>
    <w:rsid w:val="002D11B8"/>
    <w:rsid w:val="002D2046"/>
    <w:rsid w:val="002D2734"/>
    <w:rsid w:val="002D4EB4"/>
    <w:rsid w:val="002D5158"/>
    <w:rsid w:val="002D5DA9"/>
    <w:rsid w:val="002D797E"/>
    <w:rsid w:val="002D7E4D"/>
    <w:rsid w:val="002E0AB7"/>
    <w:rsid w:val="002E147A"/>
    <w:rsid w:val="002E38BB"/>
    <w:rsid w:val="002E481C"/>
    <w:rsid w:val="002E4A13"/>
    <w:rsid w:val="002E6C0C"/>
    <w:rsid w:val="002F0150"/>
    <w:rsid w:val="002F1C71"/>
    <w:rsid w:val="002F2099"/>
    <w:rsid w:val="002F29C9"/>
    <w:rsid w:val="002F2F9B"/>
    <w:rsid w:val="002F4EB2"/>
    <w:rsid w:val="002F589A"/>
    <w:rsid w:val="002F5942"/>
    <w:rsid w:val="002F5C4E"/>
    <w:rsid w:val="003002B3"/>
    <w:rsid w:val="00300541"/>
    <w:rsid w:val="00300E24"/>
    <w:rsid w:val="00301454"/>
    <w:rsid w:val="00301546"/>
    <w:rsid w:val="003024C4"/>
    <w:rsid w:val="003043DB"/>
    <w:rsid w:val="00307304"/>
    <w:rsid w:val="00311DF4"/>
    <w:rsid w:val="00313739"/>
    <w:rsid w:val="003138ED"/>
    <w:rsid w:val="003153C6"/>
    <w:rsid w:val="00316745"/>
    <w:rsid w:val="00317107"/>
    <w:rsid w:val="00317AF3"/>
    <w:rsid w:val="00321589"/>
    <w:rsid w:val="00323E8C"/>
    <w:rsid w:val="00324561"/>
    <w:rsid w:val="003258D5"/>
    <w:rsid w:val="00325AD1"/>
    <w:rsid w:val="00327CB8"/>
    <w:rsid w:val="003304A2"/>
    <w:rsid w:val="00331D9B"/>
    <w:rsid w:val="00334962"/>
    <w:rsid w:val="00335B3B"/>
    <w:rsid w:val="00342371"/>
    <w:rsid w:val="00342F89"/>
    <w:rsid w:val="00346231"/>
    <w:rsid w:val="00346596"/>
    <w:rsid w:val="00346787"/>
    <w:rsid w:val="00346AD5"/>
    <w:rsid w:val="003471F8"/>
    <w:rsid w:val="00350596"/>
    <w:rsid w:val="003510AC"/>
    <w:rsid w:val="003512EC"/>
    <w:rsid w:val="0035234F"/>
    <w:rsid w:val="00354448"/>
    <w:rsid w:val="00354CA1"/>
    <w:rsid w:val="0035574F"/>
    <w:rsid w:val="003622E4"/>
    <w:rsid w:val="00363B14"/>
    <w:rsid w:val="00363C24"/>
    <w:rsid w:val="00364A19"/>
    <w:rsid w:val="00364DDF"/>
    <w:rsid w:val="0036624F"/>
    <w:rsid w:val="00367A59"/>
    <w:rsid w:val="00370A12"/>
    <w:rsid w:val="00371D40"/>
    <w:rsid w:val="00372ACC"/>
    <w:rsid w:val="00372D07"/>
    <w:rsid w:val="00372F21"/>
    <w:rsid w:val="0037367E"/>
    <w:rsid w:val="003736EB"/>
    <w:rsid w:val="0037422E"/>
    <w:rsid w:val="003746A7"/>
    <w:rsid w:val="003769CB"/>
    <w:rsid w:val="00377C8F"/>
    <w:rsid w:val="00383480"/>
    <w:rsid w:val="00383771"/>
    <w:rsid w:val="00383B18"/>
    <w:rsid w:val="00383CD0"/>
    <w:rsid w:val="00386129"/>
    <w:rsid w:val="00387013"/>
    <w:rsid w:val="003923FC"/>
    <w:rsid w:val="00392FC5"/>
    <w:rsid w:val="003932B5"/>
    <w:rsid w:val="00393FCA"/>
    <w:rsid w:val="003949A3"/>
    <w:rsid w:val="00396FA0"/>
    <w:rsid w:val="003A2372"/>
    <w:rsid w:val="003A57A3"/>
    <w:rsid w:val="003A595A"/>
    <w:rsid w:val="003A7FBD"/>
    <w:rsid w:val="003B04F5"/>
    <w:rsid w:val="003B0AA6"/>
    <w:rsid w:val="003B0C0D"/>
    <w:rsid w:val="003B0DB8"/>
    <w:rsid w:val="003B1501"/>
    <w:rsid w:val="003B246C"/>
    <w:rsid w:val="003B3074"/>
    <w:rsid w:val="003B4A13"/>
    <w:rsid w:val="003B6FE8"/>
    <w:rsid w:val="003B7B9B"/>
    <w:rsid w:val="003C0990"/>
    <w:rsid w:val="003C3A64"/>
    <w:rsid w:val="003C4562"/>
    <w:rsid w:val="003C590C"/>
    <w:rsid w:val="003D19DD"/>
    <w:rsid w:val="003D1C50"/>
    <w:rsid w:val="003D46BF"/>
    <w:rsid w:val="003D46EB"/>
    <w:rsid w:val="003D5857"/>
    <w:rsid w:val="003D6700"/>
    <w:rsid w:val="003E054D"/>
    <w:rsid w:val="003E1992"/>
    <w:rsid w:val="003E2EBE"/>
    <w:rsid w:val="003E2FAD"/>
    <w:rsid w:val="003E3990"/>
    <w:rsid w:val="003E42A8"/>
    <w:rsid w:val="003E5D34"/>
    <w:rsid w:val="003E65E8"/>
    <w:rsid w:val="003E7507"/>
    <w:rsid w:val="003E7817"/>
    <w:rsid w:val="003F0004"/>
    <w:rsid w:val="003F01B5"/>
    <w:rsid w:val="003F0B37"/>
    <w:rsid w:val="003F168F"/>
    <w:rsid w:val="003F1757"/>
    <w:rsid w:val="003F190A"/>
    <w:rsid w:val="003F230F"/>
    <w:rsid w:val="003F371B"/>
    <w:rsid w:val="003F41DB"/>
    <w:rsid w:val="003F52E3"/>
    <w:rsid w:val="003F6100"/>
    <w:rsid w:val="003F64EE"/>
    <w:rsid w:val="003F6FC9"/>
    <w:rsid w:val="00401E47"/>
    <w:rsid w:val="004031AA"/>
    <w:rsid w:val="004040AE"/>
    <w:rsid w:val="00406C14"/>
    <w:rsid w:val="004112F0"/>
    <w:rsid w:val="004142E7"/>
    <w:rsid w:val="00414FB9"/>
    <w:rsid w:val="004152F2"/>
    <w:rsid w:val="0041597F"/>
    <w:rsid w:val="004160B3"/>
    <w:rsid w:val="0042075E"/>
    <w:rsid w:val="0042144C"/>
    <w:rsid w:val="00421D68"/>
    <w:rsid w:val="00422065"/>
    <w:rsid w:val="00423381"/>
    <w:rsid w:val="004248BB"/>
    <w:rsid w:val="00424B01"/>
    <w:rsid w:val="0042670E"/>
    <w:rsid w:val="00430124"/>
    <w:rsid w:val="004306FD"/>
    <w:rsid w:val="0043122C"/>
    <w:rsid w:val="00432081"/>
    <w:rsid w:val="00432110"/>
    <w:rsid w:val="00434723"/>
    <w:rsid w:val="00435D0C"/>
    <w:rsid w:val="0044015E"/>
    <w:rsid w:val="00442A8C"/>
    <w:rsid w:val="00444663"/>
    <w:rsid w:val="00444975"/>
    <w:rsid w:val="00444EFF"/>
    <w:rsid w:val="00445C42"/>
    <w:rsid w:val="0044718F"/>
    <w:rsid w:val="0044736A"/>
    <w:rsid w:val="00450B2F"/>
    <w:rsid w:val="0045298F"/>
    <w:rsid w:val="00453FAB"/>
    <w:rsid w:val="0045742B"/>
    <w:rsid w:val="00462745"/>
    <w:rsid w:val="00462C09"/>
    <w:rsid w:val="0046595E"/>
    <w:rsid w:val="00465E87"/>
    <w:rsid w:val="00466628"/>
    <w:rsid w:val="004677A5"/>
    <w:rsid w:val="00467F23"/>
    <w:rsid w:val="00471012"/>
    <w:rsid w:val="00471857"/>
    <w:rsid w:val="004718B8"/>
    <w:rsid w:val="00472856"/>
    <w:rsid w:val="004743F4"/>
    <w:rsid w:val="00474613"/>
    <w:rsid w:val="00474C02"/>
    <w:rsid w:val="004751D8"/>
    <w:rsid w:val="00475A39"/>
    <w:rsid w:val="004768C0"/>
    <w:rsid w:val="00477662"/>
    <w:rsid w:val="004801E7"/>
    <w:rsid w:val="004807E0"/>
    <w:rsid w:val="00481B4F"/>
    <w:rsid w:val="004832CD"/>
    <w:rsid w:val="00486FD7"/>
    <w:rsid w:val="0049003C"/>
    <w:rsid w:val="0049178A"/>
    <w:rsid w:val="00492D93"/>
    <w:rsid w:val="00495C38"/>
    <w:rsid w:val="00496D15"/>
    <w:rsid w:val="00497E73"/>
    <w:rsid w:val="004A1548"/>
    <w:rsid w:val="004A3456"/>
    <w:rsid w:val="004A3765"/>
    <w:rsid w:val="004A41A1"/>
    <w:rsid w:val="004A57D0"/>
    <w:rsid w:val="004A5AB4"/>
    <w:rsid w:val="004A7A53"/>
    <w:rsid w:val="004A7C8D"/>
    <w:rsid w:val="004B2464"/>
    <w:rsid w:val="004B25C0"/>
    <w:rsid w:val="004B4044"/>
    <w:rsid w:val="004B449A"/>
    <w:rsid w:val="004B5396"/>
    <w:rsid w:val="004B64F4"/>
    <w:rsid w:val="004C0BDD"/>
    <w:rsid w:val="004C21BB"/>
    <w:rsid w:val="004C2992"/>
    <w:rsid w:val="004C2C10"/>
    <w:rsid w:val="004C487B"/>
    <w:rsid w:val="004C4EF5"/>
    <w:rsid w:val="004C5523"/>
    <w:rsid w:val="004C68EE"/>
    <w:rsid w:val="004D0036"/>
    <w:rsid w:val="004D01AA"/>
    <w:rsid w:val="004D0FCF"/>
    <w:rsid w:val="004D13ED"/>
    <w:rsid w:val="004D1C0E"/>
    <w:rsid w:val="004D376C"/>
    <w:rsid w:val="004D53DB"/>
    <w:rsid w:val="004D618C"/>
    <w:rsid w:val="004D7734"/>
    <w:rsid w:val="004E0A3F"/>
    <w:rsid w:val="004E17AF"/>
    <w:rsid w:val="004E3154"/>
    <w:rsid w:val="004F171E"/>
    <w:rsid w:val="004F26B0"/>
    <w:rsid w:val="004F2E19"/>
    <w:rsid w:val="004F3831"/>
    <w:rsid w:val="004F5011"/>
    <w:rsid w:val="004F518D"/>
    <w:rsid w:val="004F5623"/>
    <w:rsid w:val="004F5DE4"/>
    <w:rsid w:val="004F7F68"/>
    <w:rsid w:val="005000B3"/>
    <w:rsid w:val="0050059E"/>
    <w:rsid w:val="00501573"/>
    <w:rsid w:val="00502F18"/>
    <w:rsid w:val="005079BE"/>
    <w:rsid w:val="00507B82"/>
    <w:rsid w:val="00510409"/>
    <w:rsid w:val="00511F66"/>
    <w:rsid w:val="00515312"/>
    <w:rsid w:val="00522010"/>
    <w:rsid w:val="00523ABB"/>
    <w:rsid w:val="00523F96"/>
    <w:rsid w:val="005252C9"/>
    <w:rsid w:val="00527304"/>
    <w:rsid w:val="0052775E"/>
    <w:rsid w:val="00530A46"/>
    <w:rsid w:val="00530E6F"/>
    <w:rsid w:val="005350E6"/>
    <w:rsid w:val="00537E15"/>
    <w:rsid w:val="00540613"/>
    <w:rsid w:val="00540F4B"/>
    <w:rsid w:val="0054510D"/>
    <w:rsid w:val="0054778C"/>
    <w:rsid w:val="005478C2"/>
    <w:rsid w:val="0055062E"/>
    <w:rsid w:val="00551997"/>
    <w:rsid w:val="005529B8"/>
    <w:rsid w:val="00555807"/>
    <w:rsid w:val="0056043A"/>
    <w:rsid w:val="00560FF4"/>
    <w:rsid w:val="005623DF"/>
    <w:rsid w:val="00563105"/>
    <w:rsid w:val="005672FF"/>
    <w:rsid w:val="005676A2"/>
    <w:rsid w:val="005734E4"/>
    <w:rsid w:val="0057438D"/>
    <w:rsid w:val="00577670"/>
    <w:rsid w:val="00577BAB"/>
    <w:rsid w:val="005800E0"/>
    <w:rsid w:val="00580563"/>
    <w:rsid w:val="00582178"/>
    <w:rsid w:val="0058567E"/>
    <w:rsid w:val="00591D4D"/>
    <w:rsid w:val="005923EE"/>
    <w:rsid w:val="00592E63"/>
    <w:rsid w:val="00593EA5"/>
    <w:rsid w:val="00595753"/>
    <w:rsid w:val="00595D7B"/>
    <w:rsid w:val="005A067A"/>
    <w:rsid w:val="005A2430"/>
    <w:rsid w:val="005A3B90"/>
    <w:rsid w:val="005A42E1"/>
    <w:rsid w:val="005A65B5"/>
    <w:rsid w:val="005B07C0"/>
    <w:rsid w:val="005B081E"/>
    <w:rsid w:val="005B3570"/>
    <w:rsid w:val="005B3980"/>
    <w:rsid w:val="005B417A"/>
    <w:rsid w:val="005B5727"/>
    <w:rsid w:val="005B5DAD"/>
    <w:rsid w:val="005C0104"/>
    <w:rsid w:val="005C11A9"/>
    <w:rsid w:val="005C1E99"/>
    <w:rsid w:val="005C4B49"/>
    <w:rsid w:val="005C57A9"/>
    <w:rsid w:val="005D1430"/>
    <w:rsid w:val="005D21DB"/>
    <w:rsid w:val="005D4A3A"/>
    <w:rsid w:val="005D523F"/>
    <w:rsid w:val="005D7F42"/>
    <w:rsid w:val="005E0D6B"/>
    <w:rsid w:val="005E17DB"/>
    <w:rsid w:val="005E2992"/>
    <w:rsid w:val="005E39FE"/>
    <w:rsid w:val="005E3D6C"/>
    <w:rsid w:val="005E751B"/>
    <w:rsid w:val="005F3D6E"/>
    <w:rsid w:val="005F4DBC"/>
    <w:rsid w:val="005F5754"/>
    <w:rsid w:val="005F7028"/>
    <w:rsid w:val="00600F36"/>
    <w:rsid w:val="006010C2"/>
    <w:rsid w:val="00602FFE"/>
    <w:rsid w:val="00604C6D"/>
    <w:rsid w:val="006055F7"/>
    <w:rsid w:val="00605832"/>
    <w:rsid w:val="00605AAA"/>
    <w:rsid w:val="006071B8"/>
    <w:rsid w:val="00607294"/>
    <w:rsid w:val="00607E6C"/>
    <w:rsid w:val="00610F06"/>
    <w:rsid w:val="00611A38"/>
    <w:rsid w:val="0061419D"/>
    <w:rsid w:val="00615E5B"/>
    <w:rsid w:val="006207BF"/>
    <w:rsid w:val="006220B9"/>
    <w:rsid w:val="00623DD6"/>
    <w:rsid w:val="00627815"/>
    <w:rsid w:val="00627C43"/>
    <w:rsid w:val="006313EC"/>
    <w:rsid w:val="0063234C"/>
    <w:rsid w:val="006339D2"/>
    <w:rsid w:val="006346EE"/>
    <w:rsid w:val="00634B4F"/>
    <w:rsid w:val="00634F65"/>
    <w:rsid w:val="00635E94"/>
    <w:rsid w:val="006365A0"/>
    <w:rsid w:val="00636D34"/>
    <w:rsid w:val="00637986"/>
    <w:rsid w:val="0064261A"/>
    <w:rsid w:val="00643E18"/>
    <w:rsid w:val="00644C71"/>
    <w:rsid w:val="006454AA"/>
    <w:rsid w:val="00646BBD"/>
    <w:rsid w:val="0064740F"/>
    <w:rsid w:val="006479E2"/>
    <w:rsid w:val="00650D4E"/>
    <w:rsid w:val="00652BD3"/>
    <w:rsid w:val="00653691"/>
    <w:rsid w:val="00654F67"/>
    <w:rsid w:val="00655716"/>
    <w:rsid w:val="00656095"/>
    <w:rsid w:val="00656AE2"/>
    <w:rsid w:val="00657415"/>
    <w:rsid w:val="006619D3"/>
    <w:rsid w:val="00665155"/>
    <w:rsid w:val="006652CA"/>
    <w:rsid w:val="00665A9B"/>
    <w:rsid w:val="00665DE5"/>
    <w:rsid w:val="006701BE"/>
    <w:rsid w:val="00671C77"/>
    <w:rsid w:val="00671DE2"/>
    <w:rsid w:val="00672B43"/>
    <w:rsid w:val="00674D63"/>
    <w:rsid w:val="00676DC3"/>
    <w:rsid w:val="006777C2"/>
    <w:rsid w:val="00681AD8"/>
    <w:rsid w:val="00681C0A"/>
    <w:rsid w:val="00683AAE"/>
    <w:rsid w:val="00685CB5"/>
    <w:rsid w:val="00687E7F"/>
    <w:rsid w:val="006937E5"/>
    <w:rsid w:val="006957D4"/>
    <w:rsid w:val="00695F0B"/>
    <w:rsid w:val="006969AD"/>
    <w:rsid w:val="00696C97"/>
    <w:rsid w:val="0069737C"/>
    <w:rsid w:val="006A24D7"/>
    <w:rsid w:val="006A2E4F"/>
    <w:rsid w:val="006A4D88"/>
    <w:rsid w:val="006A76E3"/>
    <w:rsid w:val="006B0625"/>
    <w:rsid w:val="006B0CDE"/>
    <w:rsid w:val="006B11FD"/>
    <w:rsid w:val="006B1B6B"/>
    <w:rsid w:val="006B5278"/>
    <w:rsid w:val="006B7000"/>
    <w:rsid w:val="006B713D"/>
    <w:rsid w:val="006C09B0"/>
    <w:rsid w:val="006C0BF7"/>
    <w:rsid w:val="006C0FDE"/>
    <w:rsid w:val="006C12E0"/>
    <w:rsid w:val="006C70AF"/>
    <w:rsid w:val="006C7B97"/>
    <w:rsid w:val="006D0179"/>
    <w:rsid w:val="006D1F73"/>
    <w:rsid w:val="006D33D1"/>
    <w:rsid w:val="006D6646"/>
    <w:rsid w:val="006E3AC0"/>
    <w:rsid w:val="006E3B70"/>
    <w:rsid w:val="006E4508"/>
    <w:rsid w:val="006E4F88"/>
    <w:rsid w:val="006E5D34"/>
    <w:rsid w:val="006E5D7C"/>
    <w:rsid w:val="006E69C0"/>
    <w:rsid w:val="006F125B"/>
    <w:rsid w:val="006F2003"/>
    <w:rsid w:val="006F2F2F"/>
    <w:rsid w:val="006F4400"/>
    <w:rsid w:val="006F4E21"/>
    <w:rsid w:val="00700E19"/>
    <w:rsid w:val="00702482"/>
    <w:rsid w:val="007031CA"/>
    <w:rsid w:val="00704833"/>
    <w:rsid w:val="00705441"/>
    <w:rsid w:val="00705916"/>
    <w:rsid w:val="00706300"/>
    <w:rsid w:val="0070724B"/>
    <w:rsid w:val="007075E9"/>
    <w:rsid w:val="00711A6E"/>
    <w:rsid w:val="00712D37"/>
    <w:rsid w:val="007153E3"/>
    <w:rsid w:val="00723BC8"/>
    <w:rsid w:val="0072463A"/>
    <w:rsid w:val="00725FFA"/>
    <w:rsid w:val="00732A93"/>
    <w:rsid w:val="00733891"/>
    <w:rsid w:val="00733D3B"/>
    <w:rsid w:val="00734A54"/>
    <w:rsid w:val="0073583C"/>
    <w:rsid w:val="00735953"/>
    <w:rsid w:val="007371FC"/>
    <w:rsid w:val="007373CC"/>
    <w:rsid w:val="00740614"/>
    <w:rsid w:val="007422A4"/>
    <w:rsid w:val="007424D3"/>
    <w:rsid w:val="00743190"/>
    <w:rsid w:val="00744DED"/>
    <w:rsid w:val="00750723"/>
    <w:rsid w:val="00751EFD"/>
    <w:rsid w:val="00754CE6"/>
    <w:rsid w:val="007559C6"/>
    <w:rsid w:val="00755F02"/>
    <w:rsid w:val="00755FBC"/>
    <w:rsid w:val="00756AD4"/>
    <w:rsid w:val="00757D11"/>
    <w:rsid w:val="00760F53"/>
    <w:rsid w:val="007617A4"/>
    <w:rsid w:val="0076183C"/>
    <w:rsid w:val="0076283A"/>
    <w:rsid w:val="007640A8"/>
    <w:rsid w:val="0076472E"/>
    <w:rsid w:val="00764D0F"/>
    <w:rsid w:val="007656CA"/>
    <w:rsid w:val="00765AD8"/>
    <w:rsid w:val="00766905"/>
    <w:rsid w:val="00770CF0"/>
    <w:rsid w:val="00770F0F"/>
    <w:rsid w:val="007711D6"/>
    <w:rsid w:val="00772291"/>
    <w:rsid w:val="00772C17"/>
    <w:rsid w:val="0077305B"/>
    <w:rsid w:val="007731DF"/>
    <w:rsid w:val="00773A32"/>
    <w:rsid w:val="00774EEA"/>
    <w:rsid w:val="007752C2"/>
    <w:rsid w:val="007764C2"/>
    <w:rsid w:val="007771EA"/>
    <w:rsid w:val="00777326"/>
    <w:rsid w:val="00781FEF"/>
    <w:rsid w:val="00783191"/>
    <w:rsid w:val="007868D3"/>
    <w:rsid w:val="0078795D"/>
    <w:rsid w:val="00792798"/>
    <w:rsid w:val="00792CDD"/>
    <w:rsid w:val="00793D77"/>
    <w:rsid w:val="00794CE3"/>
    <w:rsid w:val="00795052"/>
    <w:rsid w:val="007A1563"/>
    <w:rsid w:val="007A269E"/>
    <w:rsid w:val="007A3586"/>
    <w:rsid w:val="007A4905"/>
    <w:rsid w:val="007A6F88"/>
    <w:rsid w:val="007A7223"/>
    <w:rsid w:val="007B2028"/>
    <w:rsid w:val="007B2150"/>
    <w:rsid w:val="007B4BB1"/>
    <w:rsid w:val="007B584F"/>
    <w:rsid w:val="007B5B54"/>
    <w:rsid w:val="007C0825"/>
    <w:rsid w:val="007C0922"/>
    <w:rsid w:val="007C4373"/>
    <w:rsid w:val="007C531E"/>
    <w:rsid w:val="007C72EA"/>
    <w:rsid w:val="007C74CD"/>
    <w:rsid w:val="007D351A"/>
    <w:rsid w:val="007D6441"/>
    <w:rsid w:val="007D6969"/>
    <w:rsid w:val="007D7D00"/>
    <w:rsid w:val="007E047E"/>
    <w:rsid w:val="007E2590"/>
    <w:rsid w:val="007E378A"/>
    <w:rsid w:val="007E3B46"/>
    <w:rsid w:val="007E6678"/>
    <w:rsid w:val="007F1E11"/>
    <w:rsid w:val="007F4D41"/>
    <w:rsid w:val="007F4E96"/>
    <w:rsid w:val="007F63D6"/>
    <w:rsid w:val="007F68BC"/>
    <w:rsid w:val="007F71E3"/>
    <w:rsid w:val="008021F5"/>
    <w:rsid w:val="0080543A"/>
    <w:rsid w:val="008054B0"/>
    <w:rsid w:val="008059A2"/>
    <w:rsid w:val="00806E30"/>
    <w:rsid w:val="008102E4"/>
    <w:rsid w:val="008107B9"/>
    <w:rsid w:val="00811302"/>
    <w:rsid w:val="0081132A"/>
    <w:rsid w:val="0081228E"/>
    <w:rsid w:val="00821FA2"/>
    <w:rsid w:val="00823C35"/>
    <w:rsid w:val="008258D1"/>
    <w:rsid w:val="0082606D"/>
    <w:rsid w:val="0082738F"/>
    <w:rsid w:val="00827832"/>
    <w:rsid w:val="00830A0C"/>
    <w:rsid w:val="0083372F"/>
    <w:rsid w:val="00833766"/>
    <w:rsid w:val="0083460F"/>
    <w:rsid w:val="00837307"/>
    <w:rsid w:val="00841043"/>
    <w:rsid w:val="00842C05"/>
    <w:rsid w:val="00844A27"/>
    <w:rsid w:val="008453FF"/>
    <w:rsid w:val="00845656"/>
    <w:rsid w:val="00847BDC"/>
    <w:rsid w:val="00855D73"/>
    <w:rsid w:val="00861324"/>
    <w:rsid w:val="00862E50"/>
    <w:rsid w:val="00865260"/>
    <w:rsid w:val="00867A7B"/>
    <w:rsid w:val="00870D28"/>
    <w:rsid w:val="00871D33"/>
    <w:rsid w:val="0087265B"/>
    <w:rsid w:val="0087279A"/>
    <w:rsid w:val="008731B2"/>
    <w:rsid w:val="008751DB"/>
    <w:rsid w:val="008775F8"/>
    <w:rsid w:val="00880776"/>
    <w:rsid w:val="00881798"/>
    <w:rsid w:val="00882445"/>
    <w:rsid w:val="0088380A"/>
    <w:rsid w:val="008844FC"/>
    <w:rsid w:val="00885235"/>
    <w:rsid w:val="00887A9A"/>
    <w:rsid w:val="00892CA8"/>
    <w:rsid w:val="00892CBF"/>
    <w:rsid w:val="00893050"/>
    <w:rsid w:val="00893B08"/>
    <w:rsid w:val="008966D1"/>
    <w:rsid w:val="00896FE9"/>
    <w:rsid w:val="008974EE"/>
    <w:rsid w:val="008A4ABF"/>
    <w:rsid w:val="008A4C0D"/>
    <w:rsid w:val="008A515C"/>
    <w:rsid w:val="008A6683"/>
    <w:rsid w:val="008A7FB4"/>
    <w:rsid w:val="008B1A8D"/>
    <w:rsid w:val="008B31B8"/>
    <w:rsid w:val="008B3DCD"/>
    <w:rsid w:val="008B4195"/>
    <w:rsid w:val="008B438E"/>
    <w:rsid w:val="008B5A83"/>
    <w:rsid w:val="008C1F5D"/>
    <w:rsid w:val="008C41DB"/>
    <w:rsid w:val="008C5BEB"/>
    <w:rsid w:val="008D1D6A"/>
    <w:rsid w:val="008D2C84"/>
    <w:rsid w:val="008D3101"/>
    <w:rsid w:val="008D453A"/>
    <w:rsid w:val="008D4B37"/>
    <w:rsid w:val="008D720D"/>
    <w:rsid w:val="008D7435"/>
    <w:rsid w:val="008D7892"/>
    <w:rsid w:val="008E1031"/>
    <w:rsid w:val="008E2453"/>
    <w:rsid w:val="008E3936"/>
    <w:rsid w:val="008E3ACF"/>
    <w:rsid w:val="008E40AD"/>
    <w:rsid w:val="008E4223"/>
    <w:rsid w:val="008E50DE"/>
    <w:rsid w:val="008E5844"/>
    <w:rsid w:val="008E5D59"/>
    <w:rsid w:val="008E60EA"/>
    <w:rsid w:val="008E6435"/>
    <w:rsid w:val="008E73E5"/>
    <w:rsid w:val="008E7D63"/>
    <w:rsid w:val="008F07EA"/>
    <w:rsid w:val="008F1F9C"/>
    <w:rsid w:val="008F2281"/>
    <w:rsid w:val="008F4473"/>
    <w:rsid w:val="008F4988"/>
    <w:rsid w:val="008F53E1"/>
    <w:rsid w:val="008F5A44"/>
    <w:rsid w:val="008F609E"/>
    <w:rsid w:val="008F6222"/>
    <w:rsid w:val="008F662D"/>
    <w:rsid w:val="008F78A1"/>
    <w:rsid w:val="009007BF"/>
    <w:rsid w:val="009025A4"/>
    <w:rsid w:val="00904001"/>
    <w:rsid w:val="009063B7"/>
    <w:rsid w:val="00907DC8"/>
    <w:rsid w:val="00911F8C"/>
    <w:rsid w:val="0091216C"/>
    <w:rsid w:val="0091279F"/>
    <w:rsid w:val="00912942"/>
    <w:rsid w:val="00913C72"/>
    <w:rsid w:val="00914D70"/>
    <w:rsid w:val="009160A1"/>
    <w:rsid w:val="0092265E"/>
    <w:rsid w:val="00923A25"/>
    <w:rsid w:val="00926A52"/>
    <w:rsid w:val="00930D17"/>
    <w:rsid w:val="00931EDC"/>
    <w:rsid w:val="00932AF1"/>
    <w:rsid w:val="00933291"/>
    <w:rsid w:val="00933A5A"/>
    <w:rsid w:val="009362CE"/>
    <w:rsid w:val="009369A7"/>
    <w:rsid w:val="00936D89"/>
    <w:rsid w:val="00936DFD"/>
    <w:rsid w:val="00940AE0"/>
    <w:rsid w:val="00942237"/>
    <w:rsid w:val="0094304A"/>
    <w:rsid w:val="00943DBE"/>
    <w:rsid w:val="009440BA"/>
    <w:rsid w:val="00945C95"/>
    <w:rsid w:val="0094761B"/>
    <w:rsid w:val="00947ED9"/>
    <w:rsid w:val="009501F9"/>
    <w:rsid w:val="00950A32"/>
    <w:rsid w:val="00951F01"/>
    <w:rsid w:val="009523A6"/>
    <w:rsid w:val="00954001"/>
    <w:rsid w:val="009553C2"/>
    <w:rsid w:val="009605A0"/>
    <w:rsid w:val="009648FC"/>
    <w:rsid w:val="009664E5"/>
    <w:rsid w:val="00967E2E"/>
    <w:rsid w:val="0097086C"/>
    <w:rsid w:val="00971D5B"/>
    <w:rsid w:val="00971DC8"/>
    <w:rsid w:val="00972747"/>
    <w:rsid w:val="00975E5B"/>
    <w:rsid w:val="00977321"/>
    <w:rsid w:val="00981308"/>
    <w:rsid w:val="0098226D"/>
    <w:rsid w:val="00987901"/>
    <w:rsid w:val="00987BC6"/>
    <w:rsid w:val="00992907"/>
    <w:rsid w:val="0099331E"/>
    <w:rsid w:val="00994263"/>
    <w:rsid w:val="00995902"/>
    <w:rsid w:val="009A1B5F"/>
    <w:rsid w:val="009A244F"/>
    <w:rsid w:val="009A4B3F"/>
    <w:rsid w:val="009A6CA0"/>
    <w:rsid w:val="009A7394"/>
    <w:rsid w:val="009B0964"/>
    <w:rsid w:val="009B1204"/>
    <w:rsid w:val="009B1237"/>
    <w:rsid w:val="009B299C"/>
    <w:rsid w:val="009B31BA"/>
    <w:rsid w:val="009B456C"/>
    <w:rsid w:val="009B4C3D"/>
    <w:rsid w:val="009B7DAD"/>
    <w:rsid w:val="009C07A8"/>
    <w:rsid w:val="009C0C0C"/>
    <w:rsid w:val="009C1045"/>
    <w:rsid w:val="009C267A"/>
    <w:rsid w:val="009C59FF"/>
    <w:rsid w:val="009D1759"/>
    <w:rsid w:val="009D41D3"/>
    <w:rsid w:val="009D6462"/>
    <w:rsid w:val="009D6EED"/>
    <w:rsid w:val="009D72AB"/>
    <w:rsid w:val="009E05A1"/>
    <w:rsid w:val="009E0B03"/>
    <w:rsid w:val="009E36A7"/>
    <w:rsid w:val="009E45CB"/>
    <w:rsid w:val="009F0AA2"/>
    <w:rsid w:val="009F0E0A"/>
    <w:rsid w:val="009F346D"/>
    <w:rsid w:val="009F47AF"/>
    <w:rsid w:val="009F568F"/>
    <w:rsid w:val="00A002AF"/>
    <w:rsid w:val="00A0055F"/>
    <w:rsid w:val="00A00847"/>
    <w:rsid w:val="00A030CF"/>
    <w:rsid w:val="00A034B8"/>
    <w:rsid w:val="00A04943"/>
    <w:rsid w:val="00A06340"/>
    <w:rsid w:val="00A102A2"/>
    <w:rsid w:val="00A116EF"/>
    <w:rsid w:val="00A13DE7"/>
    <w:rsid w:val="00A16861"/>
    <w:rsid w:val="00A2091B"/>
    <w:rsid w:val="00A2151D"/>
    <w:rsid w:val="00A21802"/>
    <w:rsid w:val="00A2213A"/>
    <w:rsid w:val="00A25183"/>
    <w:rsid w:val="00A253C8"/>
    <w:rsid w:val="00A26135"/>
    <w:rsid w:val="00A27455"/>
    <w:rsid w:val="00A31808"/>
    <w:rsid w:val="00A32AF4"/>
    <w:rsid w:val="00A356CA"/>
    <w:rsid w:val="00A44DA7"/>
    <w:rsid w:val="00A44FD5"/>
    <w:rsid w:val="00A4604A"/>
    <w:rsid w:val="00A46E48"/>
    <w:rsid w:val="00A46F0C"/>
    <w:rsid w:val="00A47F0F"/>
    <w:rsid w:val="00A500B4"/>
    <w:rsid w:val="00A51895"/>
    <w:rsid w:val="00A5267E"/>
    <w:rsid w:val="00A549E5"/>
    <w:rsid w:val="00A558C4"/>
    <w:rsid w:val="00A56234"/>
    <w:rsid w:val="00A56377"/>
    <w:rsid w:val="00A5751A"/>
    <w:rsid w:val="00A604B6"/>
    <w:rsid w:val="00A60730"/>
    <w:rsid w:val="00A65499"/>
    <w:rsid w:val="00A66658"/>
    <w:rsid w:val="00A66681"/>
    <w:rsid w:val="00A6775D"/>
    <w:rsid w:val="00A703F8"/>
    <w:rsid w:val="00A717C9"/>
    <w:rsid w:val="00A72AE5"/>
    <w:rsid w:val="00A7328F"/>
    <w:rsid w:val="00A73342"/>
    <w:rsid w:val="00A73349"/>
    <w:rsid w:val="00A73B23"/>
    <w:rsid w:val="00A75005"/>
    <w:rsid w:val="00A769FC"/>
    <w:rsid w:val="00A771B0"/>
    <w:rsid w:val="00A801BF"/>
    <w:rsid w:val="00A8066F"/>
    <w:rsid w:val="00A812E6"/>
    <w:rsid w:val="00A83A79"/>
    <w:rsid w:val="00A83B3F"/>
    <w:rsid w:val="00A84227"/>
    <w:rsid w:val="00A8530B"/>
    <w:rsid w:val="00A87F8D"/>
    <w:rsid w:val="00A90B12"/>
    <w:rsid w:val="00A94260"/>
    <w:rsid w:val="00AA2307"/>
    <w:rsid w:val="00AA4728"/>
    <w:rsid w:val="00AA47CC"/>
    <w:rsid w:val="00AA4A42"/>
    <w:rsid w:val="00AA4BAF"/>
    <w:rsid w:val="00AA79F8"/>
    <w:rsid w:val="00AB14B8"/>
    <w:rsid w:val="00AB4996"/>
    <w:rsid w:val="00AB4DE8"/>
    <w:rsid w:val="00AC02B4"/>
    <w:rsid w:val="00AC1AE2"/>
    <w:rsid w:val="00AC1E6B"/>
    <w:rsid w:val="00AC3550"/>
    <w:rsid w:val="00AC445B"/>
    <w:rsid w:val="00AC6464"/>
    <w:rsid w:val="00AC676D"/>
    <w:rsid w:val="00AC7E65"/>
    <w:rsid w:val="00AD204A"/>
    <w:rsid w:val="00AD4F2B"/>
    <w:rsid w:val="00AD5719"/>
    <w:rsid w:val="00AD61E4"/>
    <w:rsid w:val="00AD6873"/>
    <w:rsid w:val="00AD7832"/>
    <w:rsid w:val="00AE16DC"/>
    <w:rsid w:val="00AE33E1"/>
    <w:rsid w:val="00AE48D0"/>
    <w:rsid w:val="00AE6773"/>
    <w:rsid w:val="00AF0236"/>
    <w:rsid w:val="00AF0325"/>
    <w:rsid w:val="00AF3B3A"/>
    <w:rsid w:val="00AF3E6A"/>
    <w:rsid w:val="00AF4C6A"/>
    <w:rsid w:val="00AF5A5C"/>
    <w:rsid w:val="00AF62F6"/>
    <w:rsid w:val="00AF7676"/>
    <w:rsid w:val="00B00506"/>
    <w:rsid w:val="00B022E2"/>
    <w:rsid w:val="00B044A5"/>
    <w:rsid w:val="00B04F2F"/>
    <w:rsid w:val="00B05B66"/>
    <w:rsid w:val="00B06413"/>
    <w:rsid w:val="00B0728B"/>
    <w:rsid w:val="00B13621"/>
    <w:rsid w:val="00B15786"/>
    <w:rsid w:val="00B15E76"/>
    <w:rsid w:val="00B1616A"/>
    <w:rsid w:val="00B20285"/>
    <w:rsid w:val="00B21077"/>
    <w:rsid w:val="00B22D5D"/>
    <w:rsid w:val="00B25031"/>
    <w:rsid w:val="00B26082"/>
    <w:rsid w:val="00B326D3"/>
    <w:rsid w:val="00B35874"/>
    <w:rsid w:val="00B37420"/>
    <w:rsid w:val="00B40D7B"/>
    <w:rsid w:val="00B40F97"/>
    <w:rsid w:val="00B41202"/>
    <w:rsid w:val="00B41ED7"/>
    <w:rsid w:val="00B4302B"/>
    <w:rsid w:val="00B43300"/>
    <w:rsid w:val="00B43823"/>
    <w:rsid w:val="00B44A83"/>
    <w:rsid w:val="00B4638E"/>
    <w:rsid w:val="00B51877"/>
    <w:rsid w:val="00B52156"/>
    <w:rsid w:val="00B52E04"/>
    <w:rsid w:val="00B56D79"/>
    <w:rsid w:val="00B56E89"/>
    <w:rsid w:val="00B60901"/>
    <w:rsid w:val="00B60A0C"/>
    <w:rsid w:val="00B6344C"/>
    <w:rsid w:val="00B64A2F"/>
    <w:rsid w:val="00B70456"/>
    <w:rsid w:val="00B71F5A"/>
    <w:rsid w:val="00B72D5D"/>
    <w:rsid w:val="00B748D4"/>
    <w:rsid w:val="00B75A96"/>
    <w:rsid w:val="00B75AFC"/>
    <w:rsid w:val="00B761AF"/>
    <w:rsid w:val="00B773BA"/>
    <w:rsid w:val="00B836F2"/>
    <w:rsid w:val="00B90325"/>
    <w:rsid w:val="00B90EA8"/>
    <w:rsid w:val="00B92601"/>
    <w:rsid w:val="00B9267B"/>
    <w:rsid w:val="00B96A8B"/>
    <w:rsid w:val="00B97756"/>
    <w:rsid w:val="00BA18E4"/>
    <w:rsid w:val="00BA1EFA"/>
    <w:rsid w:val="00BA2287"/>
    <w:rsid w:val="00BA2E1C"/>
    <w:rsid w:val="00BA2F79"/>
    <w:rsid w:val="00BA470B"/>
    <w:rsid w:val="00BA512B"/>
    <w:rsid w:val="00BA718E"/>
    <w:rsid w:val="00BB034E"/>
    <w:rsid w:val="00BB1AE7"/>
    <w:rsid w:val="00BB1E9F"/>
    <w:rsid w:val="00BB2B00"/>
    <w:rsid w:val="00BB3361"/>
    <w:rsid w:val="00BB4E64"/>
    <w:rsid w:val="00BC046A"/>
    <w:rsid w:val="00BC2DF1"/>
    <w:rsid w:val="00BC3AEE"/>
    <w:rsid w:val="00BC5BDB"/>
    <w:rsid w:val="00BC5C2C"/>
    <w:rsid w:val="00BC6345"/>
    <w:rsid w:val="00BD09C4"/>
    <w:rsid w:val="00BD1565"/>
    <w:rsid w:val="00BD3064"/>
    <w:rsid w:val="00BD4846"/>
    <w:rsid w:val="00BD5FAF"/>
    <w:rsid w:val="00BD5FFF"/>
    <w:rsid w:val="00BD63E3"/>
    <w:rsid w:val="00BD6747"/>
    <w:rsid w:val="00BD6874"/>
    <w:rsid w:val="00BD77E0"/>
    <w:rsid w:val="00BE0626"/>
    <w:rsid w:val="00BE12D0"/>
    <w:rsid w:val="00BE1FAF"/>
    <w:rsid w:val="00BE4B60"/>
    <w:rsid w:val="00BE5FD7"/>
    <w:rsid w:val="00BF1B3B"/>
    <w:rsid w:val="00BF1E88"/>
    <w:rsid w:val="00BF26F5"/>
    <w:rsid w:val="00BF4593"/>
    <w:rsid w:val="00BF46DF"/>
    <w:rsid w:val="00BF544C"/>
    <w:rsid w:val="00BF7E57"/>
    <w:rsid w:val="00C006D8"/>
    <w:rsid w:val="00C00F59"/>
    <w:rsid w:val="00C0107B"/>
    <w:rsid w:val="00C0128B"/>
    <w:rsid w:val="00C012DB"/>
    <w:rsid w:val="00C0222A"/>
    <w:rsid w:val="00C04546"/>
    <w:rsid w:val="00C045D0"/>
    <w:rsid w:val="00C07F36"/>
    <w:rsid w:val="00C07F75"/>
    <w:rsid w:val="00C1005C"/>
    <w:rsid w:val="00C1014C"/>
    <w:rsid w:val="00C10448"/>
    <w:rsid w:val="00C10E9C"/>
    <w:rsid w:val="00C148C3"/>
    <w:rsid w:val="00C14FAA"/>
    <w:rsid w:val="00C200E8"/>
    <w:rsid w:val="00C203AE"/>
    <w:rsid w:val="00C20534"/>
    <w:rsid w:val="00C2379D"/>
    <w:rsid w:val="00C23F72"/>
    <w:rsid w:val="00C23FD3"/>
    <w:rsid w:val="00C24314"/>
    <w:rsid w:val="00C2457E"/>
    <w:rsid w:val="00C2708B"/>
    <w:rsid w:val="00C31E78"/>
    <w:rsid w:val="00C32B31"/>
    <w:rsid w:val="00C33AC6"/>
    <w:rsid w:val="00C33C67"/>
    <w:rsid w:val="00C33DB9"/>
    <w:rsid w:val="00C34E93"/>
    <w:rsid w:val="00C35102"/>
    <w:rsid w:val="00C35C35"/>
    <w:rsid w:val="00C36B25"/>
    <w:rsid w:val="00C40CDB"/>
    <w:rsid w:val="00C4317C"/>
    <w:rsid w:val="00C43A63"/>
    <w:rsid w:val="00C443A9"/>
    <w:rsid w:val="00C44AA1"/>
    <w:rsid w:val="00C51A60"/>
    <w:rsid w:val="00C52F02"/>
    <w:rsid w:val="00C536C1"/>
    <w:rsid w:val="00C53E94"/>
    <w:rsid w:val="00C5498F"/>
    <w:rsid w:val="00C55203"/>
    <w:rsid w:val="00C576E2"/>
    <w:rsid w:val="00C60C8D"/>
    <w:rsid w:val="00C61362"/>
    <w:rsid w:val="00C65CA4"/>
    <w:rsid w:val="00C66B77"/>
    <w:rsid w:val="00C66C2B"/>
    <w:rsid w:val="00C679AF"/>
    <w:rsid w:val="00C75E55"/>
    <w:rsid w:val="00C7615B"/>
    <w:rsid w:val="00C766B2"/>
    <w:rsid w:val="00C76CFA"/>
    <w:rsid w:val="00C80104"/>
    <w:rsid w:val="00C814E0"/>
    <w:rsid w:val="00C8166B"/>
    <w:rsid w:val="00C81855"/>
    <w:rsid w:val="00C820FC"/>
    <w:rsid w:val="00C8233E"/>
    <w:rsid w:val="00C829E4"/>
    <w:rsid w:val="00C8331A"/>
    <w:rsid w:val="00C838C8"/>
    <w:rsid w:val="00C83C5F"/>
    <w:rsid w:val="00C84693"/>
    <w:rsid w:val="00C85E12"/>
    <w:rsid w:val="00C909C5"/>
    <w:rsid w:val="00C90D16"/>
    <w:rsid w:val="00C91360"/>
    <w:rsid w:val="00C91415"/>
    <w:rsid w:val="00C9240B"/>
    <w:rsid w:val="00C924D9"/>
    <w:rsid w:val="00C9435D"/>
    <w:rsid w:val="00C94666"/>
    <w:rsid w:val="00C94AF7"/>
    <w:rsid w:val="00C94E6C"/>
    <w:rsid w:val="00C951A3"/>
    <w:rsid w:val="00C97575"/>
    <w:rsid w:val="00CA02F6"/>
    <w:rsid w:val="00CA30C0"/>
    <w:rsid w:val="00CA4CAF"/>
    <w:rsid w:val="00CA55FD"/>
    <w:rsid w:val="00CA7146"/>
    <w:rsid w:val="00CA7AA3"/>
    <w:rsid w:val="00CB09C6"/>
    <w:rsid w:val="00CB0C6D"/>
    <w:rsid w:val="00CB145D"/>
    <w:rsid w:val="00CB162E"/>
    <w:rsid w:val="00CB172F"/>
    <w:rsid w:val="00CB22E8"/>
    <w:rsid w:val="00CB370D"/>
    <w:rsid w:val="00CB4504"/>
    <w:rsid w:val="00CB555D"/>
    <w:rsid w:val="00CC0A93"/>
    <w:rsid w:val="00CC2EEE"/>
    <w:rsid w:val="00CC31AD"/>
    <w:rsid w:val="00CC33FC"/>
    <w:rsid w:val="00CC3BD8"/>
    <w:rsid w:val="00CC3E36"/>
    <w:rsid w:val="00CC44C8"/>
    <w:rsid w:val="00CC6EB4"/>
    <w:rsid w:val="00CC6FE4"/>
    <w:rsid w:val="00CC73A2"/>
    <w:rsid w:val="00CD09EF"/>
    <w:rsid w:val="00CD147D"/>
    <w:rsid w:val="00CD27B0"/>
    <w:rsid w:val="00CD3915"/>
    <w:rsid w:val="00CD3EC6"/>
    <w:rsid w:val="00CE034F"/>
    <w:rsid w:val="00CE0409"/>
    <w:rsid w:val="00CE1BC5"/>
    <w:rsid w:val="00CE1C35"/>
    <w:rsid w:val="00CE1D0C"/>
    <w:rsid w:val="00CE2866"/>
    <w:rsid w:val="00CE2C4E"/>
    <w:rsid w:val="00CE3B3B"/>
    <w:rsid w:val="00CE4FA6"/>
    <w:rsid w:val="00CE645B"/>
    <w:rsid w:val="00CF1D06"/>
    <w:rsid w:val="00CF2001"/>
    <w:rsid w:val="00CF3BF6"/>
    <w:rsid w:val="00CF4221"/>
    <w:rsid w:val="00CF5441"/>
    <w:rsid w:val="00CF55BE"/>
    <w:rsid w:val="00CF6713"/>
    <w:rsid w:val="00CF6AB5"/>
    <w:rsid w:val="00CF7F51"/>
    <w:rsid w:val="00D00479"/>
    <w:rsid w:val="00D010AD"/>
    <w:rsid w:val="00D02DAA"/>
    <w:rsid w:val="00D05AA4"/>
    <w:rsid w:val="00D05F6E"/>
    <w:rsid w:val="00D07A72"/>
    <w:rsid w:val="00D11363"/>
    <w:rsid w:val="00D11EEC"/>
    <w:rsid w:val="00D1339B"/>
    <w:rsid w:val="00D15162"/>
    <w:rsid w:val="00D16038"/>
    <w:rsid w:val="00D2278D"/>
    <w:rsid w:val="00D22CEC"/>
    <w:rsid w:val="00D22F3B"/>
    <w:rsid w:val="00D239B8"/>
    <w:rsid w:val="00D26AFF"/>
    <w:rsid w:val="00D27EB2"/>
    <w:rsid w:val="00D332AE"/>
    <w:rsid w:val="00D351B2"/>
    <w:rsid w:val="00D36AC7"/>
    <w:rsid w:val="00D376A3"/>
    <w:rsid w:val="00D4373A"/>
    <w:rsid w:val="00D449A1"/>
    <w:rsid w:val="00D44B7D"/>
    <w:rsid w:val="00D46088"/>
    <w:rsid w:val="00D460AE"/>
    <w:rsid w:val="00D46E59"/>
    <w:rsid w:val="00D46EA0"/>
    <w:rsid w:val="00D478EA"/>
    <w:rsid w:val="00D50270"/>
    <w:rsid w:val="00D50B49"/>
    <w:rsid w:val="00D53CB0"/>
    <w:rsid w:val="00D6088F"/>
    <w:rsid w:val="00D61B95"/>
    <w:rsid w:val="00D62A82"/>
    <w:rsid w:val="00D62FF5"/>
    <w:rsid w:val="00D702C5"/>
    <w:rsid w:val="00D70E82"/>
    <w:rsid w:val="00D72110"/>
    <w:rsid w:val="00D731FC"/>
    <w:rsid w:val="00D737F9"/>
    <w:rsid w:val="00D73FF8"/>
    <w:rsid w:val="00D74417"/>
    <w:rsid w:val="00D74D37"/>
    <w:rsid w:val="00D74DBC"/>
    <w:rsid w:val="00D75A89"/>
    <w:rsid w:val="00D822DE"/>
    <w:rsid w:val="00D825AE"/>
    <w:rsid w:val="00D830DB"/>
    <w:rsid w:val="00D83493"/>
    <w:rsid w:val="00D83E22"/>
    <w:rsid w:val="00D84215"/>
    <w:rsid w:val="00D86603"/>
    <w:rsid w:val="00D87058"/>
    <w:rsid w:val="00D90184"/>
    <w:rsid w:val="00D90546"/>
    <w:rsid w:val="00D92926"/>
    <w:rsid w:val="00D94AF6"/>
    <w:rsid w:val="00D959F9"/>
    <w:rsid w:val="00D96317"/>
    <w:rsid w:val="00D96855"/>
    <w:rsid w:val="00D96CF7"/>
    <w:rsid w:val="00D97E59"/>
    <w:rsid w:val="00DA0882"/>
    <w:rsid w:val="00DA3286"/>
    <w:rsid w:val="00DA4435"/>
    <w:rsid w:val="00DA6A8F"/>
    <w:rsid w:val="00DA7BC4"/>
    <w:rsid w:val="00DB08B8"/>
    <w:rsid w:val="00DB0AA8"/>
    <w:rsid w:val="00DB14E4"/>
    <w:rsid w:val="00DB1A92"/>
    <w:rsid w:val="00DB4D33"/>
    <w:rsid w:val="00DB4FE1"/>
    <w:rsid w:val="00DB7593"/>
    <w:rsid w:val="00DB7BDA"/>
    <w:rsid w:val="00DC0F5E"/>
    <w:rsid w:val="00DC3679"/>
    <w:rsid w:val="00DC7613"/>
    <w:rsid w:val="00DC7752"/>
    <w:rsid w:val="00DD0F0D"/>
    <w:rsid w:val="00DD1325"/>
    <w:rsid w:val="00DD198A"/>
    <w:rsid w:val="00DD2115"/>
    <w:rsid w:val="00DD239B"/>
    <w:rsid w:val="00DD363F"/>
    <w:rsid w:val="00DD4001"/>
    <w:rsid w:val="00DD4B2B"/>
    <w:rsid w:val="00DE03BB"/>
    <w:rsid w:val="00DE05C9"/>
    <w:rsid w:val="00DE2D46"/>
    <w:rsid w:val="00DE5B9E"/>
    <w:rsid w:val="00DE78A7"/>
    <w:rsid w:val="00DF09BE"/>
    <w:rsid w:val="00DF0DCD"/>
    <w:rsid w:val="00DF15D2"/>
    <w:rsid w:val="00DF3346"/>
    <w:rsid w:val="00DF4421"/>
    <w:rsid w:val="00DF4FC3"/>
    <w:rsid w:val="00E01854"/>
    <w:rsid w:val="00E019BB"/>
    <w:rsid w:val="00E02E83"/>
    <w:rsid w:val="00E02FC2"/>
    <w:rsid w:val="00E04BC4"/>
    <w:rsid w:val="00E04CED"/>
    <w:rsid w:val="00E10438"/>
    <w:rsid w:val="00E11312"/>
    <w:rsid w:val="00E12AD5"/>
    <w:rsid w:val="00E12D66"/>
    <w:rsid w:val="00E13489"/>
    <w:rsid w:val="00E135D2"/>
    <w:rsid w:val="00E14C6C"/>
    <w:rsid w:val="00E17AE2"/>
    <w:rsid w:val="00E20ACF"/>
    <w:rsid w:val="00E21267"/>
    <w:rsid w:val="00E215F9"/>
    <w:rsid w:val="00E23876"/>
    <w:rsid w:val="00E260FA"/>
    <w:rsid w:val="00E26D33"/>
    <w:rsid w:val="00E26F36"/>
    <w:rsid w:val="00E27B15"/>
    <w:rsid w:val="00E33277"/>
    <w:rsid w:val="00E33403"/>
    <w:rsid w:val="00E33962"/>
    <w:rsid w:val="00E33B73"/>
    <w:rsid w:val="00E36517"/>
    <w:rsid w:val="00E36518"/>
    <w:rsid w:val="00E41598"/>
    <w:rsid w:val="00E41FEF"/>
    <w:rsid w:val="00E4271A"/>
    <w:rsid w:val="00E429B8"/>
    <w:rsid w:val="00E43D37"/>
    <w:rsid w:val="00E44FB8"/>
    <w:rsid w:val="00E500B1"/>
    <w:rsid w:val="00E504C8"/>
    <w:rsid w:val="00E51360"/>
    <w:rsid w:val="00E516B6"/>
    <w:rsid w:val="00E518B1"/>
    <w:rsid w:val="00E51B86"/>
    <w:rsid w:val="00E51F28"/>
    <w:rsid w:val="00E53F56"/>
    <w:rsid w:val="00E5685A"/>
    <w:rsid w:val="00E56B30"/>
    <w:rsid w:val="00E57742"/>
    <w:rsid w:val="00E57765"/>
    <w:rsid w:val="00E66E43"/>
    <w:rsid w:val="00E70F7A"/>
    <w:rsid w:val="00E7146A"/>
    <w:rsid w:val="00E71D16"/>
    <w:rsid w:val="00E71E82"/>
    <w:rsid w:val="00E73763"/>
    <w:rsid w:val="00E73D23"/>
    <w:rsid w:val="00E742A6"/>
    <w:rsid w:val="00E74416"/>
    <w:rsid w:val="00E74ADA"/>
    <w:rsid w:val="00E74E73"/>
    <w:rsid w:val="00E757D3"/>
    <w:rsid w:val="00E764DD"/>
    <w:rsid w:val="00E8015D"/>
    <w:rsid w:val="00E807B4"/>
    <w:rsid w:val="00E80CB6"/>
    <w:rsid w:val="00E83BA6"/>
    <w:rsid w:val="00E84E9A"/>
    <w:rsid w:val="00E8524D"/>
    <w:rsid w:val="00E85FBC"/>
    <w:rsid w:val="00E907DD"/>
    <w:rsid w:val="00E90868"/>
    <w:rsid w:val="00E90CD3"/>
    <w:rsid w:val="00E92373"/>
    <w:rsid w:val="00E970DC"/>
    <w:rsid w:val="00E9794E"/>
    <w:rsid w:val="00E9798E"/>
    <w:rsid w:val="00EA1A9A"/>
    <w:rsid w:val="00EA2254"/>
    <w:rsid w:val="00EA3509"/>
    <w:rsid w:val="00EA3786"/>
    <w:rsid w:val="00EA48F6"/>
    <w:rsid w:val="00EA5FAF"/>
    <w:rsid w:val="00EA7162"/>
    <w:rsid w:val="00EB1533"/>
    <w:rsid w:val="00EB2701"/>
    <w:rsid w:val="00EB2B9B"/>
    <w:rsid w:val="00EB2C2E"/>
    <w:rsid w:val="00EB42AE"/>
    <w:rsid w:val="00EB4F2D"/>
    <w:rsid w:val="00EB7DD6"/>
    <w:rsid w:val="00EC31BE"/>
    <w:rsid w:val="00EC4B49"/>
    <w:rsid w:val="00EC6DCB"/>
    <w:rsid w:val="00EC7B4D"/>
    <w:rsid w:val="00ED08C1"/>
    <w:rsid w:val="00ED0901"/>
    <w:rsid w:val="00ED1F14"/>
    <w:rsid w:val="00ED2B25"/>
    <w:rsid w:val="00ED41C7"/>
    <w:rsid w:val="00ED45E5"/>
    <w:rsid w:val="00EE0CF1"/>
    <w:rsid w:val="00EE2873"/>
    <w:rsid w:val="00EE3206"/>
    <w:rsid w:val="00EE496A"/>
    <w:rsid w:val="00EE55A4"/>
    <w:rsid w:val="00EE73E1"/>
    <w:rsid w:val="00EF0D01"/>
    <w:rsid w:val="00EF12A1"/>
    <w:rsid w:val="00EF1C63"/>
    <w:rsid w:val="00EF446B"/>
    <w:rsid w:val="00EF491F"/>
    <w:rsid w:val="00F0097B"/>
    <w:rsid w:val="00F01B0B"/>
    <w:rsid w:val="00F10AAF"/>
    <w:rsid w:val="00F12557"/>
    <w:rsid w:val="00F12D5A"/>
    <w:rsid w:val="00F14339"/>
    <w:rsid w:val="00F148B3"/>
    <w:rsid w:val="00F155D6"/>
    <w:rsid w:val="00F1711E"/>
    <w:rsid w:val="00F22B8B"/>
    <w:rsid w:val="00F232F8"/>
    <w:rsid w:val="00F23475"/>
    <w:rsid w:val="00F26ECB"/>
    <w:rsid w:val="00F26F0E"/>
    <w:rsid w:val="00F27126"/>
    <w:rsid w:val="00F30565"/>
    <w:rsid w:val="00F340A1"/>
    <w:rsid w:val="00F35926"/>
    <w:rsid w:val="00F42347"/>
    <w:rsid w:val="00F42799"/>
    <w:rsid w:val="00F42868"/>
    <w:rsid w:val="00F43E21"/>
    <w:rsid w:val="00F46309"/>
    <w:rsid w:val="00F46E4D"/>
    <w:rsid w:val="00F47482"/>
    <w:rsid w:val="00F478B5"/>
    <w:rsid w:val="00F47D13"/>
    <w:rsid w:val="00F51326"/>
    <w:rsid w:val="00F52578"/>
    <w:rsid w:val="00F52880"/>
    <w:rsid w:val="00F5350E"/>
    <w:rsid w:val="00F5505A"/>
    <w:rsid w:val="00F550B0"/>
    <w:rsid w:val="00F551E6"/>
    <w:rsid w:val="00F558FA"/>
    <w:rsid w:val="00F55EC0"/>
    <w:rsid w:val="00F56851"/>
    <w:rsid w:val="00F61711"/>
    <w:rsid w:val="00F622E0"/>
    <w:rsid w:val="00F63332"/>
    <w:rsid w:val="00F63A4F"/>
    <w:rsid w:val="00F65BEB"/>
    <w:rsid w:val="00F65C18"/>
    <w:rsid w:val="00F67F5B"/>
    <w:rsid w:val="00F701FD"/>
    <w:rsid w:val="00F704ED"/>
    <w:rsid w:val="00F7077A"/>
    <w:rsid w:val="00F70EB1"/>
    <w:rsid w:val="00F713A5"/>
    <w:rsid w:val="00F74579"/>
    <w:rsid w:val="00F74D80"/>
    <w:rsid w:val="00F778BB"/>
    <w:rsid w:val="00F8034E"/>
    <w:rsid w:val="00F80B56"/>
    <w:rsid w:val="00F836A5"/>
    <w:rsid w:val="00F847A5"/>
    <w:rsid w:val="00F86FA2"/>
    <w:rsid w:val="00F879EC"/>
    <w:rsid w:val="00F94DDA"/>
    <w:rsid w:val="00F960D5"/>
    <w:rsid w:val="00F96636"/>
    <w:rsid w:val="00F97669"/>
    <w:rsid w:val="00FA01EA"/>
    <w:rsid w:val="00FA0544"/>
    <w:rsid w:val="00FA2A86"/>
    <w:rsid w:val="00FA32B7"/>
    <w:rsid w:val="00FA4EDC"/>
    <w:rsid w:val="00FB055F"/>
    <w:rsid w:val="00FB552C"/>
    <w:rsid w:val="00FB5B31"/>
    <w:rsid w:val="00FC217A"/>
    <w:rsid w:val="00FC22DF"/>
    <w:rsid w:val="00FD08CF"/>
    <w:rsid w:val="00FD0DFD"/>
    <w:rsid w:val="00FD10B9"/>
    <w:rsid w:val="00FD2EB5"/>
    <w:rsid w:val="00FD37D1"/>
    <w:rsid w:val="00FD3915"/>
    <w:rsid w:val="00FD75FC"/>
    <w:rsid w:val="00FE437E"/>
    <w:rsid w:val="00FE527C"/>
    <w:rsid w:val="00FE5AF4"/>
    <w:rsid w:val="00FE6EA2"/>
    <w:rsid w:val="00FF0F9D"/>
    <w:rsid w:val="00FF472C"/>
    <w:rsid w:val="00FF7A7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C72EA"/>
    <w:rPr>
      <w:rFonts w:ascii="Arial" w:hAnsi="Arial"/>
      <w:sz w:val="28"/>
    </w:rPr>
  </w:style>
  <w:style w:type="paragraph" w:styleId="1">
    <w:name w:val="heading 1"/>
    <w:basedOn w:val="a"/>
    <w:next w:val="a"/>
    <w:qFormat/>
    <w:rsid w:val="00732A93"/>
    <w:pPr>
      <w:keepNext/>
      <w:spacing w:before="240" w:after="60"/>
      <w:outlineLvl w:val="0"/>
    </w:pPr>
    <w:rPr>
      <w:rFonts w:cs="Arial"/>
      <w:b/>
      <w:bCs/>
      <w:kern w:val="32"/>
      <w:sz w:val="32"/>
      <w:szCs w:val="32"/>
    </w:rPr>
  </w:style>
  <w:style w:type="paragraph" w:styleId="2">
    <w:name w:val="heading 2"/>
    <w:basedOn w:val="a"/>
    <w:next w:val="a"/>
    <w:link w:val="20"/>
    <w:qFormat/>
    <w:rsid w:val="00F46309"/>
    <w:pPr>
      <w:keepNext/>
      <w:spacing w:before="240" w:after="60"/>
      <w:outlineLvl w:val="1"/>
    </w:pPr>
    <w:rPr>
      <w:b/>
      <w:bCs/>
      <w:i/>
      <w:iCs/>
      <w:szCs w:val="28"/>
    </w:rPr>
  </w:style>
  <w:style w:type="paragraph" w:styleId="9">
    <w:name w:val="heading 9"/>
    <w:basedOn w:val="a"/>
    <w:next w:val="a"/>
    <w:qFormat/>
    <w:rsid w:val="00732A93"/>
    <w:pPr>
      <w:spacing w:before="240" w:after="60"/>
      <w:outlineLvl w:val="8"/>
    </w:pPr>
    <w:rPr>
      <w:rFonts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F46309"/>
    <w:rPr>
      <w:rFonts w:ascii="Arial" w:hAnsi="Arial"/>
      <w:b/>
      <w:bCs/>
      <w:i/>
      <w:iCs/>
      <w:sz w:val="28"/>
      <w:szCs w:val="28"/>
    </w:rPr>
  </w:style>
  <w:style w:type="paragraph" w:styleId="a3">
    <w:name w:val="Body Text Indent"/>
    <w:basedOn w:val="a"/>
    <w:rsid w:val="00732A93"/>
    <w:pPr>
      <w:ind w:firstLine="709"/>
      <w:jc w:val="both"/>
    </w:pPr>
    <w:rPr>
      <w:sz w:val="24"/>
    </w:rPr>
  </w:style>
  <w:style w:type="paragraph" w:styleId="a4">
    <w:name w:val="Body Text"/>
    <w:basedOn w:val="a"/>
    <w:link w:val="a5"/>
    <w:rsid w:val="00732A93"/>
    <w:pPr>
      <w:jc w:val="both"/>
    </w:pPr>
    <w:rPr>
      <w:sz w:val="24"/>
    </w:rPr>
  </w:style>
  <w:style w:type="character" w:customStyle="1" w:styleId="a5">
    <w:name w:val="Основной текст Знак"/>
    <w:basedOn w:val="a0"/>
    <w:link w:val="a4"/>
    <w:rsid w:val="00EF1C63"/>
    <w:rPr>
      <w:rFonts w:ascii="Arial" w:hAnsi="Arial"/>
      <w:sz w:val="24"/>
    </w:rPr>
  </w:style>
  <w:style w:type="paragraph" w:styleId="a6">
    <w:name w:val="Title"/>
    <w:basedOn w:val="a"/>
    <w:qFormat/>
    <w:rsid w:val="00732A93"/>
    <w:pPr>
      <w:tabs>
        <w:tab w:val="left" w:pos="284"/>
      </w:tabs>
      <w:ind w:left="-709"/>
      <w:jc w:val="center"/>
    </w:pPr>
    <w:rPr>
      <w:rFonts w:ascii="Times New Roman" w:hAnsi="Times New Roman"/>
      <w:sz w:val="32"/>
    </w:rPr>
  </w:style>
  <w:style w:type="paragraph" w:customStyle="1" w:styleId="ConsPlusNormal">
    <w:name w:val="ConsPlusNormal"/>
    <w:rsid w:val="00732A93"/>
    <w:pPr>
      <w:widowControl w:val="0"/>
      <w:autoSpaceDE w:val="0"/>
      <w:autoSpaceDN w:val="0"/>
      <w:adjustRightInd w:val="0"/>
      <w:ind w:firstLine="720"/>
    </w:pPr>
    <w:rPr>
      <w:rFonts w:ascii="Arial" w:hAnsi="Arial" w:cs="Arial"/>
    </w:rPr>
  </w:style>
  <w:style w:type="paragraph" w:styleId="a7">
    <w:name w:val="header"/>
    <w:basedOn w:val="a"/>
    <w:rsid w:val="00732A93"/>
    <w:pPr>
      <w:tabs>
        <w:tab w:val="center" w:pos="4677"/>
        <w:tab w:val="right" w:pos="9355"/>
      </w:tabs>
    </w:pPr>
  </w:style>
  <w:style w:type="paragraph" w:styleId="21">
    <w:name w:val="Body Text 2"/>
    <w:basedOn w:val="a"/>
    <w:rsid w:val="00732A93"/>
    <w:pPr>
      <w:spacing w:after="120" w:line="480" w:lineRule="auto"/>
    </w:pPr>
  </w:style>
  <w:style w:type="paragraph" w:styleId="3">
    <w:name w:val="Body Text 3"/>
    <w:basedOn w:val="a"/>
    <w:rsid w:val="00732A93"/>
    <w:pPr>
      <w:spacing w:after="120"/>
    </w:pPr>
    <w:rPr>
      <w:sz w:val="16"/>
      <w:szCs w:val="16"/>
    </w:rPr>
  </w:style>
  <w:style w:type="paragraph" w:customStyle="1" w:styleId="a8">
    <w:name w:val="Содержимое врезки"/>
    <w:basedOn w:val="a4"/>
    <w:rsid w:val="00732A93"/>
    <w:rPr>
      <w:rFonts w:ascii="Times New Roman" w:hAnsi="Times New Roman"/>
      <w:sz w:val="28"/>
      <w:lang w:eastAsia="ar-SA"/>
    </w:rPr>
  </w:style>
  <w:style w:type="character" w:styleId="a9">
    <w:name w:val="Hyperlink"/>
    <w:basedOn w:val="a0"/>
    <w:uiPriority w:val="99"/>
    <w:rsid w:val="004F7F68"/>
    <w:rPr>
      <w:color w:val="0000FF"/>
      <w:u w:val="single"/>
    </w:rPr>
  </w:style>
  <w:style w:type="paragraph" w:styleId="aa">
    <w:name w:val="footer"/>
    <w:basedOn w:val="a"/>
    <w:rsid w:val="00F97669"/>
    <w:pPr>
      <w:tabs>
        <w:tab w:val="center" w:pos="4677"/>
        <w:tab w:val="right" w:pos="9355"/>
      </w:tabs>
    </w:pPr>
  </w:style>
  <w:style w:type="character" w:styleId="ab">
    <w:name w:val="page number"/>
    <w:basedOn w:val="a0"/>
    <w:rsid w:val="00F97669"/>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3E7817"/>
    <w:pPr>
      <w:spacing w:before="100" w:beforeAutospacing="1" w:after="100" w:afterAutospacing="1"/>
    </w:pPr>
    <w:rPr>
      <w:rFonts w:ascii="Tahoma" w:hAnsi="Tahoma"/>
      <w:sz w:val="20"/>
      <w:lang w:val="en-US" w:eastAsia="en-US"/>
    </w:rPr>
  </w:style>
  <w:style w:type="paragraph" w:customStyle="1" w:styleId="ac">
    <w:name w:val="Знак Знак Знак"/>
    <w:basedOn w:val="a"/>
    <w:rsid w:val="00B96A8B"/>
    <w:pPr>
      <w:spacing w:before="100" w:beforeAutospacing="1" w:after="100" w:afterAutospacing="1"/>
    </w:pPr>
    <w:rPr>
      <w:rFonts w:ascii="Tahoma" w:hAnsi="Tahoma"/>
      <w:sz w:val="20"/>
      <w:lang w:val="en-US" w:eastAsia="en-US"/>
    </w:rPr>
  </w:style>
  <w:style w:type="paragraph" w:customStyle="1" w:styleId="ConsPlusCell">
    <w:name w:val="ConsPlusCell"/>
    <w:rsid w:val="00792CDD"/>
    <w:pPr>
      <w:autoSpaceDE w:val="0"/>
      <w:autoSpaceDN w:val="0"/>
      <w:adjustRightInd w:val="0"/>
    </w:pPr>
    <w:rPr>
      <w:rFonts w:ascii="Arial" w:hAnsi="Arial" w:cs="Arial"/>
    </w:rPr>
  </w:style>
  <w:style w:type="paragraph" w:customStyle="1" w:styleId="ad">
    <w:name w:val="Знак"/>
    <w:basedOn w:val="a"/>
    <w:rsid w:val="00293ED1"/>
    <w:pPr>
      <w:spacing w:after="160" w:line="240" w:lineRule="exact"/>
    </w:pPr>
    <w:rPr>
      <w:rFonts w:ascii="Verdana" w:hAnsi="Verdana" w:cs="Verdana"/>
      <w:sz w:val="20"/>
      <w:lang w:val="en-US" w:eastAsia="en-US"/>
    </w:rPr>
  </w:style>
  <w:style w:type="paragraph" w:customStyle="1" w:styleId="ae">
    <w:name w:val="Знак"/>
    <w:basedOn w:val="a"/>
    <w:rsid w:val="00A51895"/>
    <w:pPr>
      <w:spacing w:after="160" w:line="240" w:lineRule="exact"/>
    </w:pPr>
    <w:rPr>
      <w:rFonts w:ascii="Verdana" w:hAnsi="Verdana"/>
      <w:sz w:val="20"/>
      <w:lang w:val="en-US" w:eastAsia="en-US"/>
    </w:rPr>
  </w:style>
  <w:style w:type="paragraph" w:styleId="af">
    <w:name w:val="Balloon Text"/>
    <w:basedOn w:val="a"/>
    <w:semiHidden/>
    <w:rsid w:val="00CC3E36"/>
    <w:rPr>
      <w:rFonts w:ascii="Tahoma" w:hAnsi="Tahoma" w:cs="Tahoma"/>
      <w:sz w:val="16"/>
      <w:szCs w:val="16"/>
    </w:rPr>
  </w:style>
  <w:style w:type="paragraph" w:styleId="af0">
    <w:name w:val="Normal (Web)"/>
    <w:basedOn w:val="a"/>
    <w:rsid w:val="00D05F6E"/>
    <w:pPr>
      <w:spacing w:before="100" w:beforeAutospacing="1" w:after="100" w:afterAutospacing="1"/>
    </w:pPr>
    <w:rPr>
      <w:rFonts w:ascii="Times New Roman" w:hAnsi="Times New Roman"/>
      <w:sz w:val="24"/>
      <w:szCs w:val="24"/>
    </w:rPr>
  </w:style>
  <w:style w:type="paragraph" w:customStyle="1" w:styleId="ConsPlusTitle">
    <w:name w:val="ConsPlusTitle"/>
    <w:rsid w:val="00196953"/>
    <w:pPr>
      <w:widowControl w:val="0"/>
      <w:autoSpaceDE w:val="0"/>
      <w:autoSpaceDN w:val="0"/>
    </w:pPr>
    <w:rPr>
      <w:b/>
      <w:sz w:val="28"/>
    </w:rPr>
  </w:style>
  <w:style w:type="table" w:styleId="af1">
    <w:name w:val="Table Grid"/>
    <w:basedOn w:val="a1"/>
    <w:rsid w:val="005D7F42"/>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2">
    <w:name w:val="List Paragraph"/>
    <w:basedOn w:val="a"/>
    <w:uiPriority w:val="34"/>
    <w:qFormat/>
    <w:rsid w:val="000C28D8"/>
    <w:pPr>
      <w:ind w:left="720"/>
      <w:contextualSpacing/>
    </w:pPr>
  </w:style>
  <w:style w:type="paragraph" w:customStyle="1" w:styleId="10">
    <w:name w:val="Обычный1"/>
    <w:rsid w:val="00A034B8"/>
    <w:rPr>
      <w:snapToGrid w:val="0"/>
    </w:rPr>
  </w:style>
  <w:style w:type="character" w:styleId="af3">
    <w:name w:val="FollowedHyperlink"/>
    <w:basedOn w:val="a0"/>
    <w:uiPriority w:val="99"/>
    <w:unhideWhenUsed/>
    <w:rsid w:val="00C829E4"/>
    <w:rPr>
      <w:color w:val="800080"/>
      <w:u w:val="single"/>
    </w:rPr>
  </w:style>
  <w:style w:type="paragraph" w:customStyle="1" w:styleId="xl112">
    <w:name w:val="xl112"/>
    <w:basedOn w:val="a"/>
    <w:rsid w:val="00C829E4"/>
    <w:pPr>
      <w:spacing w:before="100" w:beforeAutospacing="1" w:after="100" w:afterAutospacing="1"/>
      <w:textAlignment w:val="top"/>
    </w:pPr>
    <w:rPr>
      <w:rFonts w:ascii="Times New Roman" w:hAnsi="Times New Roman"/>
      <w:sz w:val="24"/>
      <w:szCs w:val="24"/>
    </w:rPr>
  </w:style>
  <w:style w:type="paragraph" w:customStyle="1" w:styleId="xl113">
    <w:name w:val="xl113"/>
    <w:basedOn w:val="a"/>
    <w:rsid w:val="00C829E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b/>
      <w:bCs/>
      <w:color w:val="000000"/>
      <w:sz w:val="22"/>
      <w:szCs w:val="22"/>
    </w:rPr>
  </w:style>
  <w:style w:type="paragraph" w:customStyle="1" w:styleId="xl114">
    <w:name w:val="xl114"/>
    <w:basedOn w:val="a"/>
    <w:rsid w:val="00C829E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sz w:val="22"/>
      <w:szCs w:val="22"/>
    </w:rPr>
  </w:style>
  <w:style w:type="paragraph" w:customStyle="1" w:styleId="xl115">
    <w:name w:val="xl115"/>
    <w:basedOn w:val="a"/>
    <w:rsid w:val="00C829E4"/>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hAnsi="Times New Roman"/>
      <w:color w:val="000000"/>
      <w:sz w:val="22"/>
      <w:szCs w:val="22"/>
    </w:rPr>
  </w:style>
  <w:style w:type="paragraph" w:customStyle="1" w:styleId="xl116">
    <w:name w:val="xl116"/>
    <w:basedOn w:val="a"/>
    <w:rsid w:val="00C829E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rFonts w:ascii="Times New Roman" w:hAnsi="Times New Roman"/>
      <w:b/>
      <w:bCs/>
      <w:sz w:val="22"/>
      <w:szCs w:val="22"/>
    </w:rPr>
  </w:style>
  <w:style w:type="paragraph" w:customStyle="1" w:styleId="xl117">
    <w:name w:val="xl117"/>
    <w:basedOn w:val="a"/>
    <w:rsid w:val="00C829E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rFonts w:ascii="Times New Roman" w:hAnsi="Times New Roman"/>
      <w:color w:val="000000"/>
      <w:sz w:val="22"/>
      <w:szCs w:val="22"/>
    </w:rPr>
  </w:style>
  <w:style w:type="paragraph" w:customStyle="1" w:styleId="xl118">
    <w:name w:val="xl118"/>
    <w:basedOn w:val="a"/>
    <w:rsid w:val="00C829E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rFonts w:ascii="Times New Roman" w:hAnsi="Times New Roman"/>
      <w:sz w:val="22"/>
      <w:szCs w:val="22"/>
    </w:rPr>
  </w:style>
  <w:style w:type="paragraph" w:customStyle="1" w:styleId="xl119">
    <w:name w:val="xl119"/>
    <w:basedOn w:val="a"/>
    <w:rsid w:val="00C829E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pPr>
    <w:rPr>
      <w:rFonts w:ascii="Times New Roman" w:hAnsi="Times New Roman"/>
      <w:color w:val="000000"/>
      <w:sz w:val="22"/>
      <w:szCs w:val="22"/>
    </w:rPr>
  </w:style>
  <w:style w:type="paragraph" w:customStyle="1" w:styleId="xl120">
    <w:name w:val="xl120"/>
    <w:basedOn w:val="a"/>
    <w:rsid w:val="00C829E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b/>
      <w:bCs/>
      <w:i/>
      <w:iCs/>
      <w:sz w:val="22"/>
      <w:szCs w:val="22"/>
    </w:rPr>
  </w:style>
  <w:style w:type="paragraph" w:customStyle="1" w:styleId="xl121">
    <w:name w:val="xl121"/>
    <w:basedOn w:val="a"/>
    <w:rsid w:val="00C829E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i/>
      <w:iCs/>
      <w:sz w:val="22"/>
      <w:szCs w:val="22"/>
    </w:rPr>
  </w:style>
  <w:style w:type="paragraph" w:customStyle="1" w:styleId="xl122">
    <w:name w:val="xl122"/>
    <w:basedOn w:val="a"/>
    <w:rsid w:val="00C829E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color w:val="000000"/>
      <w:sz w:val="22"/>
      <w:szCs w:val="22"/>
    </w:rPr>
  </w:style>
  <w:style w:type="paragraph" w:customStyle="1" w:styleId="xl123">
    <w:name w:val="xl123"/>
    <w:basedOn w:val="a"/>
    <w:rsid w:val="00C829E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b/>
      <w:bCs/>
      <w:sz w:val="22"/>
      <w:szCs w:val="22"/>
    </w:rPr>
  </w:style>
  <w:style w:type="paragraph" w:customStyle="1" w:styleId="xl124">
    <w:name w:val="xl124"/>
    <w:basedOn w:val="a"/>
    <w:rsid w:val="00C829E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b/>
      <w:bCs/>
      <w:color w:val="000000"/>
      <w:sz w:val="22"/>
      <w:szCs w:val="22"/>
    </w:rPr>
  </w:style>
  <w:style w:type="paragraph" w:customStyle="1" w:styleId="xl125">
    <w:name w:val="xl125"/>
    <w:basedOn w:val="a"/>
    <w:rsid w:val="00C829E4"/>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textAlignment w:val="top"/>
    </w:pPr>
    <w:rPr>
      <w:rFonts w:ascii="Times New Roman" w:hAnsi="Times New Roman"/>
      <w:b/>
      <w:bCs/>
      <w:sz w:val="24"/>
      <w:szCs w:val="24"/>
    </w:rPr>
  </w:style>
  <w:style w:type="paragraph" w:customStyle="1" w:styleId="xl126">
    <w:name w:val="xl126"/>
    <w:basedOn w:val="a"/>
    <w:rsid w:val="00C829E4"/>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pPr>
    <w:rPr>
      <w:rFonts w:ascii="Times New Roman" w:hAnsi="Times New Roman"/>
      <w:b/>
      <w:bCs/>
      <w:color w:val="000000"/>
      <w:sz w:val="22"/>
      <w:szCs w:val="22"/>
    </w:rPr>
  </w:style>
  <w:style w:type="paragraph" w:customStyle="1" w:styleId="xl127">
    <w:name w:val="xl127"/>
    <w:basedOn w:val="a"/>
    <w:rsid w:val="00C829E4"/>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hAnsi="Times New Roman"/>
      <w:b/>
      <w:bCs/>
      <w:color w:val="000000"/>
      <w:sz w:val="22"/>
      <w:szCs w:val="22"/>
    </w:rPr>
  </w:style>
  <w:style w:type="paragraph" w:customStyle="1" w:styleId="xl128">
    <w:name w:val="xl128"/>
    <w:basedOn w:val="a"/>
    <w:rsid w:val="00C829E4"/>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hAnsi="Times New Roman"/>
      <w:sz w:val="22"/>
      <w:szCs w:val="22"/>
    </w:rPr>
  </w:style>
  <w:style w:type="paragraph" w:customStyle="1" w:styleId="xl129">
    <w:name w:val="xl129"/>
    <w:basedOn w:val="a"/>
    <w:rsid w:val="00C829E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hAnsi="Times New Roman"/>
      <w:sz w:val="22"/>
      <w:szCs w:val="22"/>
    </w:rPr>
  </w:style>
  <w:style w:type="paragraph" w:customStyle="1" w:styleId="xl130">
    <w:name w:val="xl130"/>
    <w:basedOn w:val="a"/>
    <w:rsid w:val="00C829E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hAnsi="Times New Roman"/>
      <w:sz w:val="24"/>
      <w:szCs w:val="24"/>
    </w:rPr>
  </w:style>
</w:styles>
</file>

<file path=word/webSettings.xml><?xml version="1.0" encoding="utf-8"?>
<w:webSettings xmlns:r="http://schemas.openxmlformats.org/officeDocument/2006/relationships" xmlns:w="http://schemas.openxmlformats.org/wordprocessingml/2006/main">
  <w:divs>
    <w:div w:id="47997644">
      <w:bodyDiv w:val="1"/>
      <w:marLeft w:val="0"/>
      <w:marRight w:val="0"/>
      <w:marTop w:val="0"/>
      <w:marBottom w:val="0"/>
      <w:divBdr>
        <w:top w:val="none" w:sz="0" w:space="0" w:color="auto"/>
        <w:left w:val="none" w:sz="0" w:space="0" w:color="auto"/>
        <w:bottom w:val="none" w:sz="0" w:space="0" w:color="auto"/>
        <w:right w:val="none" w:sz="0" w:space="0" w:color="auto"/>
      </w:divBdr>
    </w:div>
    <w:div w:id="174659130">
      <w:bodyDiv w:val="1"/>
      <w:marLeft w:val="0"/>
      <w:marRight w:val="0"/>
      <w:marTop w:val="0"/>
      <w:marBottom w:val="0"/>
      <w:divBdr>
        <w:top w:val="none" w:sz="0" w:space="0" w:color="auto"/>
        <w:left w:val="none" w:sz="0" w:space="0" w:color="auto"/>
        <w:bottom w:val="none" w:sz="0" w:space="0" w:color="auto"/>
        <w:right w:val="none" w:sz="0" w:space="0" w:color="auto"/>
      </w:divBdr>
    </w:div>
    <w:div w:id="593321751">
      <w:bodyDiv w:val="1"/>
      <w:marLeft w:val="0"/>
      <w:marRight w:val="0"/>
      <w:marTop w:val="0"/>
      <w:marBottom w:val="0"/>
      <w:divBdr>
        <w:top w:val="none" w:sz="0" w:space="0" w:color="auto"/>
        <w:left w:val="none" w:sz="0" w:space="0" w:color="auto"/>
        <w:bottom w:val="none" w:sz="0" w:space="0" w:color="auto"/>
        <w:right w:val="none" w:sz="0" w:space="0" w:color="auto"/>
      </w:divBdr>
    </w:div>
    <w:div w:id="687298094">
      <w:bodyDiv w:val="1"/>
      <w:marLeft w:val="0"/>
      <w:marRight w:val="0"/>
      <w:marTop w:val="0"/>
      <w:marBottom w:val="0"/>
      <w:divBdr>
        <w:top w:val="none" w:sz="0" w:space="0" w:color="auto"/>
        <w:left w:val="none" w:sz="0" w:space="0" w:color="auto"/>
        <w:bottom w:val="none" w:sz="0" w:space="0" w:color="auto"/>
        <w:right w:val="none" w:sz="0" w:space="0" w:color="auto"/>
      </w:divBdr>
    </w:div>
    <w:div w:id="726997380">
      <w:bodyDiv w:val="1"/>
      <w:marLeft w:val="0"/>
      <w:marRight w:val="0"/>
      <w:marTop w:val="0"/>
      <w:marBottom w:val="0"/>
      <w:divBdr>
        <w:top w:val="none" w:sz="0" w:space="0" w:color="auto"/>
        <w:left w:val="none" w:sz="0" w:space="0" w:color="auto"/>
        <w:bottom w:val="none" w:sz="0" w:space="0" w:color="auto"/>
        <w:right w:val="none" w:sz="0" w:space="0" w:color="auto"/>
      </w:divBdr>
    </w:div>
    <w:div w:id="742683958">
      <w:bodyDiv w:val="1"/>
      <w:marLeft w:val="0"/>
      <w:marRight w:val="0"/>
      <w:marTop w:val="0"/>
      <w:marBottom w:val="0"/>
      <w:divBdr>
        <w:top w:val="none" w:sz="0" w:space="0" w:color="auto"/>
        <w:left w:val="none" w:sz="0" w:space="0" w:color="auto"/>
        <w:bottom w:val="none" w:sz="0" w:space="0" w:color="auto"/>
        <w:right w:val="none" w:sz="0" w:space="0" w:color="auto"/>
      </w:divBdr>
    </w:div>
    <w:div w:id="745348455">
      <w:bodyDiv w:val="1"/>
      <w:marLeft w:val="0"/>
      <w:marRight w:val="0"/>
      <w:marTop w:val="0"/>
      <w:marBottom w:val="0"/>
      <w:divBdr>
        <w:top w:val="none" w:sz="0" w:space="0" w:color="auto"/>
        <w:left w:val="none" w:sz="0" w:space="0" w:color="auto"/>
        <w:bottom w:val="none" w:sz="0" w:space="0" w:color="auto"/>
        <w:right w:val="none" w:sz="0" w:space="0" w:color="auto"/>
      </w:divBdr>
    </w:div>
    <w:div w:id="785470808">
      <w:bodyDiv w:val="1"/>
      <w:marLeft w:val="0"/>
      <w:marRight w:val="0"/>
      <w:marTop w:val="0"/>
      <w:marBottom w:val="0"/>
      <w:divBdr>
        <w:top w:val="none" w:sz="0" w:space="0" w:color="auto"/>
        <w:left w:val="none" w:sz="0" w:space="0" w:color="auto"/>
        <w:bottom w:val="none" w:sz="0" w:space="0" w:color="auto"/>
        <w:right w:val="none" w:sz="0" w:space="0" w:color="auto"/>
      </w:divBdr>
    </w:div>
    <w:div w:id="903032295">
      <w:bodyDiv w:val="1"/>
      <w:marLeft w:val="0"/>
      <w:marRight w:val="0"/>
      <w:marTop w:val="0"/>
      <w:marBottom w:val="0"/>
      <w:divBdr>
        <w:top w:val="none" w:sz="0" w:space="0" w:color="auto"/>
        <w:left w:val="none" w:sz="0" w:space="0" w:color="auto"/>
        <w:bottom w:val="none" w:sz="0" w:space="0" w:color="auto"/>
        <w:right w:val="none" w:sz="0" w:space="0" w:color="auto"/>
      </w:divBdr>
    </w:div>
    <w:div w:id="945969600">
      <w:bodyDiv w:val="1"/>
      <w:marLeft w:val="0"/>
      <w:marRight w:val="0"/>
      <w:marTop w:val="0"/>
      <w:marBottom w:val="0"/>
      <w:divBdr>
        <w:top w:val="none" w:sz="0" w:space="0" w:color="auto"/>
        <w:left w:val="none" w:sz="0" w:space="0" w:color="auto"/>
        <w:bottom w:val="none" w:sz="0" w:space="0" w:color="auto"/>
        <w:right w:val="none" w:sz="0" w:space="0" w:color="auto"/>
      </w:divBdr>
    </w:div>
    <w:div w:id="1012680184">
      <w:bodyDiv w:val="1"/>
      <w:marLeft w:val="0"/>
      <w:marRight w:val="0"/>
      <w:marTop w:val="0"/>
      <w:marBottom w:val="0"/>
      <w:divBdr>
        <w:top w:val="none" w:sz="0" w:space="0" w:color="auto"/>
        <w:left w:val="none" w:sz="0" w:space="0" w:color="auto"/>
        <w:bottom w:val="none" w:sz="0" w:space="0" w:color="auto"/>
        <w:right w:val="none" w:sz="0" w:space="0" w:color="auto"/>
      </w:divBdr>
    </w:div>
    <w:div w:id="1078212342">
      <w:bodyDiv w:val="1"/>
      <w:marLeft w:val="0"/>
      <w:marRight w:val="0"/>
      <w:marTop w:val="0"/>
      <w:marBottom w:val="0"/>
      <w:divBdr>
        <w:top w:val="none" w:sz="0" w:space="0" w:color="auto"/>
        <w:left w:val="none" w:sz="0" w:space="0" w:color="auto"/>
        <w:bottom w:val="none" w:sz="0" w:space="0" w:color="auto"/>
        <w:right w:val="none" w:sz="0" w:space="0" w:color="auto"/>
      </w:divBdr>
    </w:div>
    <w:div w:id="1191186152">
      <w:bodyDiv w:val="1"/>
      <w:marLeft w:val="0"/>
      <w:marRight w:val="0"/>
      <w:marTop w:val="0"/>
      <w:marBottom w:val="0"/>
      <w:divBdr>
        <w:top w:val="none" w:sz="0" w:space="0" w:color="auto"/>
        <w:left w:val="none" w:sz="0" w:space="0" w:color="auto"/>
        <w:bottom w:val="none" w:sz="0" w:space="0" w:color="auto"/>
        <w:right w:val="none" w:sz="0" w:space="0" w:color="auto"/>
      </w:divBdr>
    </w:div>
    <w:div w:id="1244992729">
      <w:bodyDiv w:val="1"/>
      <w:marLeft w:val="0"/>
      <w:marRight w:val="0"/>
      <w:marTop w:val="0"/>
      <w:marBottom w:val="0"/>
      <w:divBdr>
        <w:top w:val="none" w:sz="0" w:space="0" w:color="auto"/>
        <w:left w:val="none" w:sz="0" w:space="0" w:color="auto"/>
        <w:bottom w:val="none" w:sz="0" w:space="0" w:color="auto"/>
        <w:right w:val="none" w:sz="0" w:space="0" w:color="auto"/>
      </w:divBdr>
    </w:div>
    <w:div w:id="1263492277">
      <w:bodyDiv w:val="1"/>
      <w:marLeft w:val="0"/>
      <w:marRight w:val="0"/>
      <w:marTop w:val="0"/>
      <w:marBottom w:val="0"/>
      <w:divBdr>
        <w:top w:val="none" w:sz="0" w:space="0" w:color="auto"/>
        <w:left w:val="none" w:sz="0" w:space="0" w:color="auto"/>
        <w:bottom w:val="none" w:sz="0" w:space="0" w:color="auto"/>
        <w:right w:val="none" w:sz="0" w:space="0" w:color="auto"/>
      </w:divBdr>
    </w:div>
    <w:div w:id="1299260053">
      <w:bodyDiv w:val="1"/>
      <w:marLeft w:val="0"/>
      <w:marRight w:val="0"/>
      <w:marTop w:val="0"/>
      <w:marBottom w:val="0"/>
      <w:divBdr>
        <w:top w:val="none" w:sz="0" w:space="0" w:color="auto"/>
        <w:left w:val="none" w:sz="0" w:space="0" w:color="auto"/>
        <w:bottom w:val="none" w:sz="0" w:space="0" w:color="auto"/>
        <w:right w:val="none" w:sz="0" w:space="0" w:color="auto"/>
      </w:divBdr>
    </w:div>
    <w:div w:id="1902323671">
      <w:bodyDiv w:val="1"/>
      <w:marLeft w:val="0"/>
      <w:marRight w:val="0"/>
      <w:marTop w:val="0"/>
      <w:marBottom w:val="0"/>
      <w:divBdr>
        <w:top w:val="none" w:sz="0" w:space="0" w:color="auto"/>
        <w:left w:val="none" w:sz="0" w:space="0" w:color="auto"/>
        <w:bottom w:val="none" w:sz="0" w:space="0" w:color="auto"/>
        <w:right w:val="none" w:sz="0" w:space="0" w:color="auto"/>
      </w:divBdr>
    </w:div>
    <w:div w:id="1985547829">
      <w:bodyDiv w:val="1"/>
      <w:marLeft w:val="0"/>
      <w:marRight w:val="0"/>
      <w:marTop w:val="0"/>
      <w:marBottom w:val="0"/>
      <w:divBdr>
        <w:top w:val="none" w:sz="0" w:space="0" w:color="auto"/>
        <w:left w:val="none" w:sz="0" w:space="0" w:color="auto"/>
        <w:bottom w:val="none" w:sz="0" w:space="0" w:color="auto"/>
        <w:right w:val="none" w:sz="0" w:space="0" w:color="auto"/>
      </w:divBdr>
    </w:div>
    <w:div w:id="2062634691">
      <w:bodyDiv w:val="1"/>
      <w:marLeft w:val="0"/>
      <w:marRight w:val="0"/>
      <w:marTop w:val="0"/>
      <w:marBottom w:val="0"/>
      <w:divBdr>
        <w:top w:val="none" w:sz="0" w:space="0" w:color="auto"/>
        <w:left w:val="none" w:sz="0" w:space="0" w:color="auto"/>
        <w:bottom w:val="none" w:sz="0" w:space="0" w:color="auto"/>
        <w:right w:val="none" w:sz="0" w:space="0" w:color="auto"/>
      </w:divBdr>
    </w:div>
    <w:div w:id="2093310474">
      <w:bodyDiv w:val="1"/>
      <w:marLeft w:val="0"/>
      <w:marRight w:val="0"/>
      <w:marTop w:val="0"/>
      <w:marBottom w:val="0"/>
      <w:divBdr>
        <w:top w:val="none" w:sz="0" w:space="0" w:color="auto"/>
        <w:left w:val="none" w:sz="0" w:space="0" w:color="auto"/>
        <w:bottom w:val="none" w:sz="0" w:space="0" w:color="auto"/>
        <w:right w:val="none" w:sz="0" w:space="0" w:color="auto"/>
      </w:divBdr>
    </w:div>
    <w:div w:id="21239163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56BAE7-2B67-46D4-9E67-D7158FCF0E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11</Pages>
  <Words>3952</Words>
  <Characters>22530</Characters>
  <Application>Microsoft Office Word</Application>
  <DocSecurity>0</DocSecurity>
  <Lines>187</Lines>
  <Paragraphs>52</Paragraphs>
  <ScaleCrop>false</ScaleCrop>
  <HeadingPairs>
    <vt:vector size="2" baseType="variant">
      <vt:variant>
        <vt:lpstr>Название</vt:lpstr>
      </vt:variant>
      <vt:variant>
        <vt:i4>1</vt:i4>
      </vt:variant>
    </vt:vector>
  </HeadingPairs>
  <TitlesOfParts>
    <vt:vector size="1" baseType="lpstr">
      <vt:lpstr>ПОЯСНИТЕЛЬНАЯ ЗАПИСКА</vt:lpstr>
    </vt:vector>
  </TitlesOfParts>
  <Company>www</Company>
  <LinksUpToDate>false</LinksUpToDate>
  <CharactersWithSpaces>26430</CharactersWithSpaces>
  <SharedDoc>false</SharedDoc>
  <HLinks>
    <vt:vector size="6" baseType="variant">
      <vt:variant>
        <vt:i4>458845</vt:i4>
      </vt:variant>
      <vt:variant>
        <vt:i4>0</vt:i4>
      </vt:variant>
      <vt:variant>
        <vt:i4>0</vt:i4>
      </vt:variant>
      <vt:variant>
        <vt:i4>5</vt:i4>
      </vt:variant>
      <vt:variant>
        <vt:lpwstr>consultantplus://offline/ref=358EE1BB3C30C890A012D17ED39969D8DABE0FA5EC36282E30028B735405A59A5E45146F20DFCB3A469CC704rAE</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ПОЯСНИТЕЛЬНАЯ ЗАПИСКА</dc:title>
  <dc:creator>108_3</dc:creator>
  <cp:lastModifiedBy>andrushina</cp:lastModifiedBy>
  <cp:revision>3</cp:revision>
  <cp:lastPrinted>2018-12-20T03:12:00Z</cp:lastPrinted>
  <dcterms:created xsi:type="dcterms:W3CDTF">2018-12-20T03:06:00Z</dcterms:created>
  <dcterms:modified xsi:type="dcterms:W3CDTF">2018-12-20T03:57:00Z</dcterms:modified>
</cp:coreProperties>
</file>