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C5" w:rsidRPr="00881814" w:rsidRDefault="009D55C5" w:rsidP="00881814">
      <w:pPr>
        <w:pStyle w:val="ConsPlusNormal"/>
        <w:tabs>
          <w:tab w:val="left" w:pos="6120"/>
        </w:tabs>
        <w:spacing w:line="276" w:lineRule="auto"/>
        <w:ind w:left="5760" w:firstLine="0"/>
        <w:rPr>
          <w:rFonts w:ascii="Times New Roman" w:hAnsi="Times New Roman" w:cs="Times New Roman"/>
          <w:b/>
          <w:sz w:val="26"/>
          <w:szCs w:val="26"/>
        </w:rPr>
      </w:pPr>
      <w:r w:rsidRPr="00881814">
        <w:rPr>
          <w:rFonts w:ascii="Times New Roman" w:hAnsi="Times New Roman" w:cs="Times New Roman"/>
          <w:b/>
          <w:sz w:val="26"/>
          <w:szCs w:val="26"/>
        </w:rPr>
        <w:t xml:space="preserve">Приложение </w:t>
      </w:r>
      <w:r w:rsidRPr="00881814">
        <w:rPr>
          <w:rFonts w:ascii="Times New Roman" w:hAnsi="Times New Roman" w:cs="Times New Roman"/>
          <w:b/>
          <w:sz w:val="26"/>
          <w:szCs w:val="26"/>
          <w:u w:val="single"/>
        </w:rPr>
        <w:t>1</w:t>
      </w:r>
    </w:p>
    <w:p w:rsidR="009D55C5" w:rsidRPr="00881814" w:rsidRDefault="009D55C5" w:rsidP="00881814">
      <w:pPr>
        <w:pStyle w:val="ConsPlusNormal"/>
        <w:tabs>
          <w:tab w:val="left" w:pos="6120"/>
        </w:tabs>
        <w:spacing w:line="276" w:lineRule="auto"/>
        <w:ind w:left="5760" w:firstLine="0"/>
        <w:rPr>
          <w:rFonts w:ascii="Times New Roman" w:hAnsi="Times New Roman" w:cs="Times New Roman"/>
          <w:sz w:val="26"/>
          <w:szCs w:val="26"/>
        </w:rPr>
      </w:pPr>
      <w:r w:rsidRPr="00881814">
        <w:rPr>
          <w:rFonts w:ascii="Times New Roman" w:hAnsi="Times New Roman" w:cs="Times New Roman"/>
          <w:sz w:val="26"/>
          <w:szCs w:val="26"/>
        </w:rPr>
        <w:t>к решению Совета депутатов</w:t>
      </w:r>
    </w:p>
    <w:p w:rsidR="009D55C5" w:rsidRPr="00881814" w:rsidRDefault="009D55C5" w:rsidP="00881814">
      <w:pPr>
        <w:pStyle w:val="ConsPlusNormal"/>
        <w:tabs>
          <w:tab w:val="left" w:pos="6120"/>
        </w:tabs>
        <w:spacing w:line="276" w:lineRule="auto"/>
        <w:ind w:left="5760" w:firstLine="0"/>
        <w:rPr>
          <w:rFonts w:ascii="Times New Roman" w:hAnsi="Times New Roman" w:cs="Times New Roman"/>
          <w:sz w:val="26"/>
          <w:szCs w:val="26"/>
        </w:rPr>
      </w:pPr>
      <w:r w:rsidRPr="00881814">
        <w:rPr>
          <w:rFonts w:ascii="Times New Roman" w:hAnsi="Times New Roman" w:cs="Times New Roman"/>
          <w:sz w:val="26"/>
          <w:szCs w:val="26"/>
        </w:rPr>
        <w:t>муниципального образования</w:t>
      </w:r>
    </w:p>
    <w:p w:rsidR="009D55C5" w:rsidRPr="00881814" w:rsidRDefault="009D55C5" w:rsidP="00881814">
      <w:pPr>
        <w:pStyle w:val="ConsPlusNormal"/>
        <w:tabs>
          <w:tab w:val="left" w:pos="6120"/>
        </w:tabs>
        <w:spacing w:line="276" w:lineRule="auto"/>
        <w:ind w:left="5760" w:firstLine="0"/>
        <w:rPr>
          <w:rFonts w:ascii="Times New Roman" w:hAnsi="Times New Roman" w:cs="Times New Roman"/>
          <w:sz w:val="26"/>
          <w:szCs w:val="26"/>
        </w:rPr>
      </w:pPr>
      <w:r w:rsidRPr="00881814">
        <w:rPr>
          <w:rFonts w:ascii="Times New Roman" w:hAnsi="Times New Roman" w:cs="Times New Roman"/>
          <w:sz w:val="26"/>
          <w:szCs w:val="26"/>
        </w:rPr>
        <w:t>город Саяногорск</w:t>
      </w:r>
    </w:p>
    <w:p w:rsidR="009D55C5" w:rsidRPr="00881814" w:rsidRDefault="00E35F3A" w:rsidP="00881814">
      <w:pPr>
        <w:pStyle w:val="ConsPlusNormal"/>
        <w:tabs>
          <w:tab w:val="left" w:pos="6120"/>
        </w:tabs>
        <w:spacing w:line="276" w:lineRule="auto"/>
        <w:ind w:left="5760" w:firstLine="0"/>
        <w:rPr>
          <w:rFonts w:ascii="Times New Roman" w:hAnsi="Times New Roman" w:cs="Times New Roman"/>
          <w:sz w:val="26"/>
          <w:szCs w:val="26"/>
          <w:u w:val="single"/>
        </w:rPr>
      </w:pPr>
      <w:r w:rsidRPr="00881814">
        <w:rPr>
          <w:rFonts w:ascii="Times New Roman" w:hAnsi="Times New Roman" w:cs="Times New Roman"/>
          <w:b/>
          <w:sz w:val="26"/>
          <w:szCs w:val="26"/>
        </w:rPr>
        <w:t>№</w:t>
      </w:r>
      <w:r w:rsidRPr="00881814">
        <w:rPr>
          <w:rFonts w:ascii="Times New Roman" w:hAnsi="Times New Roman" w:cs="Times New Roman"/>
          <w:b/>
          <w:sz w:val="26"/>
          <w:szCs w:val="26"/>
          <w:u w:val="single"/>
        </w:rPr>
        <w:t>330</w:t>
      </w:r>
      <w:r w:rsidRPr="00881814">
        <w:rPr>
          <w:rFonts w:ascii="Times New Roman" w:hAnsi="Times New Roman" w:cs="Times New Roman"/>
          <w:sz w:val="26"/>
          <w:szCs w:val="26"/>
        </w:rPr>
        <w:t xml:space="preserve"> </w:t>
      </w:r>
      <w:r w:rsidR="009D55C5" w:rsidRPr="00881814">
        <w:rPr>
          <w:rFonts w:ascii="Times New Roman" w:hAnsi="Times New Roman" w:cs="Times New Roman"/>
          <w:sz w:val="26"/>
          <w:szCs w:val="26"/>
        </w:rPr>
        <w:t xml:space="preserve"> </w:t>
      </w:r>
      <w:proofErr w:type="gramStart"/>
      <w:r w:rsidR="009D55C5" w:rsidRPr="00881814">
        <w:rPr>
          <w:rFonts w:ascii="Times New Roman" w:hAnsi="Times New Roman" w:cs="Times New Roman"/>
          <w:sz w:val="26"/>
          <w:szCs w:val="26"/>
        </w:rPr>
        <w:t>принятому</w:t>
      </w:r>
      <w:proofErr w:type="gramEnd"/>
      <w:r w:rsidR="009D55C5" w:rsidRPr="00881814">
        <w:rPr>
          <w:rFonts w:ascii="Times New Roman" w:hAnsi="Times New Roman" w:cs="Times New Roman"/>
          <w:sz w:val="26"/>
          <w:szCs w:val="26"/>
        </w:rPr>
        <w:t xml:space="preserve"> </w:t>
      </w:r>
      <w:r w:rsidRPr="00881814">
        <w:rPr>
          <w:rFonts w:ascii="Times New Roman" w:hAnsi="Times New Roman" w:cs="Times New Roman"/>
          <w:b/>
          <w:sz w:val="26"/>
          <w:szCs w:val="26"/>
          <w:u w:val="single"/>
        </w:rPr>
        <w:t>08.02.2022г.</w:t>
      </w:r>
    </w:p>
    <w:p w:rsidR="009D55C5" w:rsidRPr="00881814" w:rsidRDefault="009D55C5" w:rsidP="00881814">
      <w:pPr>
        <w:autoSpaceDE w:val="0"/>
        <w:autoSpaceDN w:val="0"/>
        <w:adjustRightInd w:val="0"/>
        <w:spacing w:after="0" w:line="276" w:lineRule="auto"/>
        <w:rPr>
          <w:rFonts w:ascii="Times New Roman" w:hAnsi="Times New Roman" w:cs="Times New Roman"/>
          <w:sz w:val="26"/>
          <w:szCs w:val="26"/>
        </w:rPr>
      </w:pPr>
    </w:p>
    <w:p w:rsidR="00056D42" w:rsidRPr="00881814" w:rsidRDefault="00056D42" w:rsidP="00881814">
      <w:pPr>
        <w:autoSpaceDE w:val="0"/>
        <w:autoSpaceDN w:val="0"/>
        <w:adjustRightInd w:val="0"/>
        <w:spacing w:after="0" w:line="276" w:lineRule="auto"/>
        <w:rPr>
          <w:rFonts w:ascii="Times New Roman" w:hAnsi="Times New Roman" w:cs="Times New Roman"/>
          <w:sz w:val="26"/>
          <w:szCs w:val="26"/>
        </w:rPr>
      </w:pPr>
    </w:p>
    <w:p w:rsidR="009D55C5" w:rsidRPr="00881814" w:rsidRDefault="009D55C5" w:rsidP="00881814">
      <w:pPr>
        <w:autoSpaceDE w:val="0"/>
        <w:autoSpaceDN w:val="0"/>
        <w:adjustRightInd w:val="0"/>
        <w:spacing w:after="0" w:line="276" w:lineRule="auto"/>
        <w:jc w:val="center"/>
        <w:rPr>
          <w:rFonts w:ascii="Times New Roman" w:hAnsi="Times New Roman" w:cs="Times New Roman"/>
          <w:b/>
          <w:bCs/>
          <w:sz w:val="26"/>
          <w:szCs w:val="26"/>
        </w:rPr>
      </w:pPr>
      <w:bookmarkStart w:id="0" w:name="Par56"/>
      <w:bookmarkEnd w:id="0"/>
      <w:r w:rsidRPr="00881814">
        <w:rPr>
          <w:rFonts w:ascii="Times New Roman" w:hAnsi="Times New Roman" w:cs="Times New Roman"/>
          <w:b/>
          <w:bCs/>
          <w:sz w:val="26"/>
          <w:szCs w:val="26"/>
        </w:rPr>
        <w:t>ПОЛОЖЕНИЕ</w:t>
      </w:r>
    </w:p>
    <w:p w:rsidR="009D55C5" w:rsidRDefault="009D55C5" w:rsidP="00881814">
      <w:pPr>
        <w:autoSpaceDE w:val="0"/>
        <w:autoSpaceDN w:val="0"/>
        <w:adjustRightInd w:val="0"/>
        <w:spacing w:after="0" w:line="276" w:lineRule="auto"/>
        <w:jc w:val="center"/>
        <w:rPr>
          <w:rFonts w:ascii="Times New Roman" w:hAnsi="Times New Roman" w:cs="Times New Roman"/>
          <w:b/>
          <w:bCs/>
          <w:sz w:val="26"/>
          <w:szCs w:val="26"/>
        </w:rPr>
      </w:pPr>
      <w:r w:rsidRPr="00881814">
        <w:rPr>
          <w:rFonts w:ascii="Times New Roman" w:hAnsi="Times New Roman" w:cs="Times New Roman"/>
          <w:b/>
          <w:bCs/>
          <w:sz w:val="26"/>
          <w:szCs w:val="26"/>
        </w:rPr>
        <w:t>ОБ ОПЛАТЕ ТРУДА МУНИЦИПАЛЬНЫХ СЛУЖАЩИХ МУНИЦИПАЛЬНОГО ОБРАЗОВАНИЯ ГОРОД САЯНОГОРСК</w:t>
      </w:r>
      <w:r w:rsidR="00FF1EDC" w:rsidRPr="00881814">
        <w:rPr>
          <w:rFonts w:ascii="Times New Roman" w:hAnsi="Times New Roman" w:cs="Times New Roman"/>
          <w:b/>
          <w:bCs/>
          <w:sz w:val="26"/>
          <w:szCs w:val="26"/>
        </w:rPr>
        <w:t xml:space="preserve">, </w:t>
      </w:r>
      <w:r w:rsidR="00056D42" w:rsidRPr="00881814">
        <w:rPr>
          <w:rFonts w:ascii="Times New Roman" w:hAnsi="Times New Roman" w:cs="Times New Roman"/>
          <w:b/>
          <w:bCs/>
          <w:sz w:val="26"/>
          <w:szCs w:val="26"/>
        </w:rPr>
        <w:t>ОСУЩЕСТВЛЯЕМОЙ ЗА СЧЕТ СУБВЕНЦИЙ ИЗ РЕСПУБЛИКАНСКОГО БЮДЖЕТА РЕСПУБЛИКИ ХАКАСИЯ</w:t>
      </w:r>
    </w:p>
    <w:p w:rsidR="00881814" w:rsidRPr="00881814" w:rsidRDefault="00881814" w:rsidP="00881814">
      <w:pPr>
        <w:autoSpaceDE w:val="0"/>
        <w:autoSpaceDN w:val="0"/>
        <w:adjustRightInd w:val="0"/>
        <w:spacing w:after="0" w:line="276" w:lineRule="auto"/>
        <w:jc w:val="center"/>
        <w:rPr>
          <w:rFonts w:ascii="Times New Roman" w:hAnsi="Times New Roman" w:cs="Times New Roman"/>
          <w:b/>
          <w:bCs/>
          <w:sz w:val="26"/>
          <w:szCs w:val="26"/>
        </w:rPr>
      </w:pPr>
    </w:p>
    <w:p w:rsidR="00881814" w:rsidRPr="00881814" w:rsidRDefault="00881814" w:rsidP="00881814">
      <w:pPr>
        <w:pStyle w:val="a3"/>
        <w:numPr>
          <w:ilvl w:val="0"/>
          <w:numId w:val="1"/>
        </w:numPr>
        <w:tabs>
          <w:tab w:val="left" w:pos="567"/>
        </w:tabs>
        <w:autoSpaceDE w:val="0"/>
        <w:autoSpaceDN w:val="0"/>
        <w:adjustRightInd w:val="0"/>
        <w:spacing w:after="0" w:line="276" w:lineRule="auto"/>
        <w:jc w:val="center"/>
        <w:rPr>
          <w:rFonts w:ascii="Times New Roman" w:hAnsi="Times New Roman" w:cs="Times New Roman"/>
          <w:b/>
          <w:bCs/>
          <w:sz w:val="26"/>
          <w:szCs w:val="26"/>
        </w:rPr>
      </w:pPr>
      <w:r w:rsidRPr="00881814">
        <w:rPr>
          <w:rFonts w:ascii="Times New Roman" w:hAnsi="Times New Roman" w:cs="Times New Roman"/>
          <w:b/>
          <w:bCs/>
          <w:sz w:val="26"/>
          <w:szCs w:val="26"/>
        </w:rPr>
        <w:t>Общие положения</w:t>
      </w:r>
    </w:p>
    <w:p w:rsidR="00881814" w:rsidRPr="00881814" w:rsidRDefault="00881814" w:rsidP="00C05C40">
      <w:pPr>
        <w:pStyle w:val="a3"/>
        <w:tabs>
          <w:tab w:val="left" w:pos="567"/>
        </w:tabs>
        <w:autoSpaceDE w:val="0"/>
        <w:autoSpaceDN w:val="0"/>
        <w:adjustRightInd w:val="0"/>
        <w:spacing w:after="0" w:line="276" w:lineRule="auto"/>
        <w:ind w:left="930"/>
        <w:rPr>
          <w:rFonts w:ascii="Times New Roman" w:hAnsi="Times New Roman" w:cs="Times New Roman"/>
          <w:b/>
          <w:bCs/>
          <w:sz w:val="26"/>
          <w:szCs w:val="26"/>
        </w:rPr>
      </w:pP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bCs/>
          <w:sz w:val="26"/>
          <w:szCs w:val="26"/>
        </w:rPr>
        <w:t>1.1.</w:t>
      </w:r>
      <w:r w:rsidRPr="00881814">
        <w:rPr>
          <w:rFonts w:ascii="Times New Roman" w:hAnsi="Times New Roman" w:cs="Times New Roman"/>
          <w:bCs/>
          <w:sz w:val="26"/>
          <w:szCs w:val="26"/>
        </w:rPr>
        <w:tab/>
      </w:r>
      <w:proofErr w:type="gramStart"/>
      <w:r w:rsidRPr="00881814">
        <w:rPr>
          <w:rFonts w:ascii="Times New Roman" w:hAnsi="Times New Roman" w:cs="Times New Roman"/>
          <w:sz w:val="26"/>
          <w:szCs w:val="26"/>
        </w:rPr>
        <w:t xml:space="preserve">Настоящее Положение разработано в соответствии со </w:t>
      </w:r>
      <w:hyperlink r:id="rId6" w:history="1">
        <w:r w:rsidRPr="00881814">
          <w:rPr>
            <w:rFonts w:ascii="Times New Roman" w:hAnsi="Times New Roman" w:cs="Times New Roman"/>
            <w:sz w:val="26"/>
            <w:szCs w:val="26"/>
          </w:rPr>
          <w:t>статьями 135</w:t>
        </w:r>
      </w:hyperlink>
      <w:r w:rsidRPr="00881814">
        <w:rPr>
          <w:rFonts w:ascii="Times New Roman" w:hAnsi="Times New Roman" w:cs="Times New Roman"/>
          <w:sz w:val="26"/>
          <w:szCs w:val="26"/>
        </w:rPr>
        <w:t>, 191  Трудового кодекса Российской Федерации, частью 2 статьи 53 Федерального закона от 06.10.2003 №131-ФЗ «Об общих принципах организации местного самоуправления в Российской Федерации», Федеральным законом от 02.03.2007 №25-ФЗ «О муниципальной службе в Российской Федерации», Законом Республики Хакасия от 06.07.2007 №39-ЗРХ «О муниципальной службе в Республике Хакасия», Законом Республики Хакасия от 29.04.2009 №25-ЗРХ</w:t>
      </w:r>
      <w:proofErr w:type="gramEnd"/>
      <w:r w:rsidRPr="00881814">
        <w:rPr>
          <w:rFonts w:ascii="Times New Roman" w:hAnsi="Times New Roman" w:cs="Times New Roman"/>
          <w:sz w:val="26"/>
          <w:szCs w:val="26"/>
        </w:rPr>
        <w:t xml:space="preserve"> «</w:t>
      </w:r>
      <w:proofErr w:type="gramStart"/>
      <w:r w:rsidRPr="00881814">
        <w:rPr>
          <w:rFonts w:ascii="Times New Roman" w:hAnsi="Times New Roman" w:cs="Times New Roman"/>
          <w:sz w:val="26"/>
          <w:szCs w:val="26"/>
        </w:rPr>
        <w:t>О наделении органов местного самоуправления муниципальных образований Республики Хакасия государственными полномочиями по созданию, организации и обеспечению деятельности административных комиссий в Республике Хакасия», Законом Республики Хакасия от 06.05.2005 №17-ЗРХ «О наделении органов местного самоуправления в Республике Хакасия государственными полномочиями по образованию и обеспечению деятельности комиссий по делам несовершеннолетних и защите их прав», Законом Республики Хакасия от 27.09.2007 №60-ЗРХ «О наделении органов</w:t>
      </w:r>
      <w:proofErr w:type="gramEnd"/>
      <w:r w:rsidRPr="00881814">
        <w:rPr>
          <w:rFonts w:ascii="Times New Roman" w:hAnsi="Times New Roman" w:cs="Times New Roman"/>
          <w:sz w:val="26"/>
          <w:szCs w:val="26"/>
        </w:rPr>
        <w:t xml:space="preserve"> </w:t>
      </w:r>
      <w:proofErr w:type="gramStart"/>
      <w:r w:rsidRPr="00881814">
        <w:rPr>
          <w:rFonts w:ascii="Times New Roman" w:hAnsi="Times New Roman" w:cs="Times New Roman"/>
          <w:sz w:val="26"/>
          <w:szCs w:val="26"/>
        </w:rPr>
        <w:t>местного самоуправления муниципальных районов и городских округов Республики Хакасия отдельными государственными полномочиями в области охраны труда», Законом Республики Хакасия от 25.12.2009 №148-ЗРХ «Об организации и осуществлении деятельности по опеке и попечительству в отношении несовершеннолетних в Республике Хакасия и наделении органов местного самоуправления муниципальных образований Республики Хакасия государственными полномочиями по опеке и попечительству в отношении несовершеннолетних», Уставом муниципального образования город Саяногорск</w:t>
      </w:r>
      <w:proofErr w:type="gramEnd"/>
      <w:r w:rsidRPr="00881814">
        <w:rPr>
          <w:rFonts w:ascii="Times New Roman" w:hAnsi="Times New Roman" w:cs="Times New Roman"/>
          <w:sz w:val="26"/>
          <w:szCs w:val="26"/>
        </w:rPr>
        <w:t xml:space="preserve"> и иными нормативными актами Российской Федерации и Республики Хакасия.</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bookmarkStart w:id="1" w:name="Par1"/>
      <w:bookmarkEnd w:id="1"/>
      <w:r w:rsidRPr="00881814">
        <w:rPr>
          <w:rFonts w:ascii="Times New Roman" w:hAnsi="Times New Roman" w:cs="Times New Roman"/>
          <w:sz w:val="26"/>
          <w:szCs w:val="26"/>
        </w:rPr>
        <w:t>1.2.</w:t>
      </w:r>
      <w:r w:rsidRPr="00881814">
        <w:rPr>
          <w:rFonts w:ascii="Times New Roman" w:hAnsi="Times New Roman" w:cs="Times New Roman"/>
          <w:sz w:val="26"/>
          <w:szCs w:val="26"/>
        </w:rPr>
        <w:tab/>
        <w:t>Настоящее Положение определяет размер и условия оплаты труда муниципальных служащих муниципального образования город Саяногорск, работающих:</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sz w:val="26"/>
          <w:szCs w:val="26"/>
        </w:rPr>
        <w:t>1.2.1.</w:t>
      </w:r>
      <w:r w:rsidRPr="00881814">
        <w:rPr>
          <w:rFonts w:ascii="Times New Roman" w:hAnsi="Times New Roman" w:cs="Times New Roman"/>
          <w:sz w:val="26"/>
          <w:szCs w:val="26"/>
        </w:rPr>
        <w:tab/>
        <w:t>В комиссии по делам несовершеннолетних и защите их прав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sz w:val="26"/>
          <w:szCs w:val="26"/>
        </w:rPr>
        <w:t>1.2.2.</w:t>
      </w:r>
      <w:r w:rsidRPr="00881814">
        <w:rPr>
          <w:rFonts w:ascii="Times New Roman" w:hAnsi="Times New Roman" w:cs="Times New Roman"/>
          <w:sz w:val="26"/>
          <w:szCs w:val="26"/>
        </w:rPr>
        <w:tab/>
        <w:t>В административной комиссии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sz w:val="26"/>
          <w:szCs w:val="26"/>
        </w:rPr>
        <w:lastRenderedPageBreak/>
        <w:t>1.2.3.</w:t>
      </w:r>
      <w:r w:rsidRPr="00881814">
        <w:rPr>
          <w:rFonts w:ascii="Times New Roman" w:hAnsi="Times New Roman" w:cs="Times New Roman"/>
          <w:sz w:val="26"/>
          <w:szCs w:val="26"/>
        </w:rPr>
        <w:tab/>
        <w:t xml:space="preserve">В </w:t>
      </w:r>
      <w:proofErr w:type="gramStart"/>
      <w:r w:rsidRPr="00881814">
        <w:rPr>
          <w:rFonts w:ascii="Times New Roman" w:hAnsi="Times New Roman" w:cs="Times New Roman"/>
          <w:sz w:val="26"/>
          <w:szCs w:val="26"/>
        </w:rPr>
        <w:t>отделе</w:t>
      </w:r>
      <w:proofErr w:type="gramEnd"/>
      <w:r w:rsidRPr="00881814">
        <w:rPr>
          <w:rFonts w:ascii="Times New Roman" w:hAnsi="Times New Roman" w:cs="Times New Roman"/>
          <w:sz w:val="26"/>
          <w:szCs w:val="26"/>
        </w:rPr>
        <w:t xml:space="preserve"> экологии и охраны труда Администрации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sz w:val="26"/>
          <w:szCs w:val="26"/>
        </w:rPr>
        <w:t>1.2.4.</w:t>
      </w:r>
      <w:r w:rsidRPr="00881814">
        <w:rPr>
          <w:rFonts w:ascii="Times New Roman" w:hAnsi="Times New Roman" w:cs="Times New Roman"/>
          <w:sz w:val="26"/>
          <w:szCs w:val="26"/>
        </w:rPr>
        <w:tab/>
        <w:t xml:space="preserve">В </w:t>
      </w:r>
      <w:proofErr w:type="gramStart"/>
      <w:r w:rsidRPr="00881814">
        <w:rPr>
          <w:rFonts w:ascii="Times New Roman" w:hAnsi="Times New Roman" w:cs="Times New Roman"/>
          <w:sz w:val="26"/>
          <w:szCs w:val="26"/>
        </w:rPr>
        <w:t>отделе</w:t>
      </w:r>
      <w:proofErr w:type="gramEnd"/>
      <w:r w:rsidRPr="00881814">
        <w:rPr>
          <w:rFonts w:ascii="Times New Roman" w:hAnsi="Times New Roman" w:cs="Times New Roman"/>
          <w:sz w:val="26"/>
          <w:szCs w:val="26"/>
        </w:rPr>
        <w:t xml:space="preserve"> опеки и попечительства Городского отдела образования г. Саяногорска.</w:t>
      </w:r>
    </w:p>
    <w:p w:rsidR="00881814" w:rsidRPr="00881814" w:rsidRDefault="00881814" w:rsidP="00881814">
      <w:pPr>
        <w:tabs>
          <w:tab w:val="left" w:pos="1418"/>
        </w:tabs>
        <w:autoSpaceDE w:val="0"/>
        <w:autoSpaceDN w:val="0"/>
        <w:adjustRightInd w:val="0"/>
        <w:spacing w:after="0" w:line="276" w:lineRule="auto"/>
        <w:ind w:firstLine="709"/>
        <w:contextualSpacing/>
        <w:jc w:val="both"/>
        <w:rPr>
          <w:rFonts w:ascii="Times New Roman" w:hAnsi="Times New Roman" w:cs="Times New Roman"/>
          <w:sz w:val="26"/>
          <w:szCs w:val="26"/>
        </w:rPr>
      </w:pPr>
      <w:r w:rsidRPr="00881814">
        <w:rPr>
          <w:rFonts w:ascii="Times New Roman" w:hAnsi="Times New Roman" w:cs="Times New Roman"/>
          <w:sz w:val="26"/>
          <w:szCs w:val="26"/>
        </w:rPr>
        <w:t>1.3.</w:t>
      </w:r>
      <w:r w:rsidRPr="00881814">
        <w:rPr>
          <w:rFonts w:ascii="Times New Roman" w:hAnsi="Times New Roman" w:cs="Times New Roman"/>
          <w:sz w:val="26"/>
          <w:szCs w:val="26"/>
        </w:rPr>
        <w:tab/>
        <w:t xml:space="preserve">Оплата труда муниципальных служащих муниципального образования город Саяногорск (далее по тексту - муниципальные служащие), указанных в пункте 1.2 настоящего Положения, осуществляется за счет субвенций, предоставляемых бюджету муниципального образования город Саяногорск из республиканского бюджета Республики Хакасия. </w:t>
      </w:r>
      <w:proofErr w:type="gramStart"/>
      <w:r w:rsidRPr="00881814">
        <w:rPr>
          <w:rFonts w:ascii="Times New Roman" w:hAnsi="Times New Roman" w:cs="Times New Roman"/>
          <w:sz w:val="26"/>
          <w:szCs w:val="26"/>
        </w:rPr>
        <w:t>В случае наделения органов местного самоуправления муниципального образования город Саяногорск иными полномочиями с передачей субвенций на оплату труда муниципальных служащих, осуществляющих данные полномочия, данное Положение будет распространяться на них с учетом особенностей, установленных нормативными актами по наделению полномочиями, и иных норм действующего законодательства.</w:t>
      </w:r>
      <w:proofErr w:type="gramEnd"/>
    </w:p>
    <w:p w:rsidR="00881814" w:rsidRPr="00881814" w:rsidRDefault="00881814" w:rsidP="00881814">
      <w:pPr>
        <w:autoSpaceDE w:val="0"/>
        <w:autoSpaceDN w:val="0"/>
        <w:adjustRightInd w:val="0"/>
        <w:spacing w:after="0" w:line="276" w:lineRule="auto"/>
        <w:ind w:firstLine="540"/>
        <w:jc w:val="center"/>
        <w:rPr>
          <w:rFonts w:ascii="Times New Roman" w:hAnsi="Times New Roman" w:cs="Times New Roman"/>
          <w:sz w:val="26"/>
          <w:szCs w:val="26"/>
        </w:rPr>
      </w:pPr>
    </w:p>
    <w:p w:rsidR="00881814" w:rsidRDefault="00881814" w:rsidP="00881814">
      <w:pPr>
        <w:tabs>
          <w:tab w:val="left" w:pos="567"/>
        </w:tabs>
        <w:autoSpaceDE w:val="0"/>
        <w:autoSpaceDN w:val="0"/>
        <w:adjustRightInd w:val="0"/>
        <w:spacing w:after="0" w:line="276" w:lineRule="auto"/>
        <w:jc w:val="center"/>
        <w:rPr>
          <w:rFonts w:ascii="Times New Roman" w:hAnsi="Times New Roman" w:cs="Times New Roman"/>
          <w:b/>
          <w:bCs/>
          <w:sz w:val="26"/>
          <w:szCs w:val="26"/>
        </w:rPr>
      </w:pPr>
      <w:r w:rsidRPr="00881814">
        <w:rPr>
          <w:rFonts w:ascii="Times New Roman" w:hAnsi="Times New Roman" w:cs="Times New Roman"/>
          <w:b/>
          <w:bCs/>
          <w:sz w:val="26"/>
          <w:szCs w:val="26"/>
        </w:rPr>
        <w:t>2.</w:t>
      </w:r>
      <w:r w:rsidRPr="00881814">
        <w:rPr>
          <w:rFonts w:ascii="Times New Roman" w:hAnsi="Times New Roman" w:cs="Times New Roman"/>
          <w:b/>
          <w:bCs/>
          <w:sz w:val="26"/>
          <w:szCs w:val="26"/>
        </w:rPr>
        <w:tab/>
        <w:t>Размер и условия оплаты труда муниципальных служащих</w:t>
      </w:r>
    </w:p>
    <w:p w:rsidR="00C05C40" w:rsidRPr="00881814" w:rsidRDefault="00C05C40" w:rsidP="00881814">
      <w:pPr>
        <w:tabs>
          <w:tab w:val="left" w:pos="567"/>
        </w:tabs>
        <w:autoSpaceDE w:val="0"/>
        <w:autoSpaceDN w:val="0"/>
        <w:adjustRightInd w:val="0"/>
        <w:spacing w:after="0" w:line="276" w:lineRule="auto"/>
        <w:jc w:val="center"/>
        <w:rPr>
          <w:rFonts w:ascii="Times New Roman" w:hAnsi="Times New Roman" w:cs="Times New Roman"/>
          <w:b/>
          <w:bCs/>
          <w:sz w:val="26"/>
          <w:szCs w:val="26"/>
        </w:rPr>
      </w:pP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2.1.</w:t>
      </w:r>
      <w:r w:rsidRPr="00881814">
        <w:rPr>
          <w:rFonts w:ascii="Times New Roman" w:hAnsi="Times New Roman" w:cs="Times New Roman"/>
          <w:sz w:val="26"/>
          <w:szCs w:val="26"/>
        </w:rPr>
        <w:tab/>
        <w:t>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(далее – должностной оклад) и из ежемесячных и иных дополнительных выплат.</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w:t>
      </w:r>
      <w:r w:rsidRPr="00881814">
        <w:rPr>
          <w:rFonts w:ascii="Times New Roman" w:hAnsi="Times New Roman" w:cs="Times New Roman"/>
          <w:sz w:val="26"/>
          <w:szCs w:val="26"/>
        </w:rPr>
        <w:tab/>
        <w:t>К дополнительным выплатам относятся:</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2.2.1.</w:t>
      </w:r>
      <w:r w:rsidRPr="00881814">
        <w:rPr>
          <w:rFonts w:ascii="Times New Roman" w:hAnsi="Times New Roman" w:cs="Times New Roman"/>
          <w:sz w:val="26"/>
          <w:szCs w:val="26"/>
        </w:rPr>
        <w:tab/>
        <w:t>Ежемесячная надбавка к должностному окладу за выслугу лет.</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2.2.2.</w:t>
      </w:r>
      <w:r w:rsidRPr="00881814">
        <w:rPr>
          <w:rFonts w:ascii="Times New Roman" w:hAnsi="Times New Roman" w:cs="Times New Roman"/>
          <w:sz w:val="26"/>
          <w:szCs w:val="26"/>
        </w:rPr>
        <w:tab/>
        <w:t>Ежемесячная надбавка к должностному окладу за особые условия работы.</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2.2.3.</w:t>
      </w:r>
      <w:r w:rsidRPr="00881814">
        <w:rPr>
          <w:rFonts w:ascii="Times New Roman" w:hAnsi="Times New Roman" w:cs="Times New Roman"/>
          <w:sz w:val="26"/>
          <w:szCs w:val="26"/>
        </w:rPr>
        <w:tab/>
        <w:t>Ежемесячная надбавка к должностному окладу в соответствии с присвоенным муниципальному служащему классным чином.</w:t>
      </w:r>
    </w:p>
    <w:p w:rsidR="00881814" w:rsidRPr="00881814" w:rsidRDefault="00881814" w:rsidP="00881814">
      <w:pPr>
        <w:tabs>
          <w:tab w:val="left" w:pos="1418"/>
        </w:tabs>
        <w:autoSpaceDE w:val="0"/>
        <w:autoSpaceDN w:val="0"/>
        <w:adjustRightInd w:val="0"/>
        <w:spacing w:after="0" w:line="276" w:lineRule="auto"/>
        <w:ind w:firstLine="567"/>
        <w:jc w:val="both"/>
        <w:rPr>
          <w:rFonts w:ascii="Times New Roman" w:hAnsi="Times New Roman" w:cs="Times New Roman"/>
          <w:sz w:val="26"/>
          <w:szCs w:val="26"/>
        </w:rPr>
      </w:pPr>
      <w:r w:rsidRPr="00881814">
        <w:rPr>
          <w:rFonts w:ascii="Times New Roman" w:hAnsi="Times New Roman" w:cs="Times New Roman"/>
          <w:sz w:val="26"/>
          <w:szCs w:val="26"/>
        </w:rPr>
        <w:t>2.2.4.</w:t>
      </w:r>
      <w:r w:rsidRPr="00881814">
        <w:rPr>
          <w:rFonts w:ascii="Times New Roman" w:hAnsi="Times New Roman" w:cs="Times New Roman"/>
          <w:sz w:val="26"/>
          <w:szCs w:val="26"/>
        </w:rPr>
        <w:tab/>
        <w:t xml:space="preserve">Ежемесячное денежное поощрение. </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2.2.5.</w:t>
      </w:r>
      <w:r w:rsidRPr="00881814">
        <w:rPr>
          <w:rFonts w:ascii="Times New Roman" w:hAnsi="Times New Roman" w:cs="Times New Roman"/>
          <w:sz w:val="26"/>
          <w:szCs w:val="26"/>
        </w:rPr>
        <w:tab/>
        <w:t>Материальная помощь.</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2.2.6.</w:t>
      </w:r>
      <w:r w:rsidRPr="00881814">
        <w:rPr>
          <w:rFonts w:ascii="Times New Roman" w:hAnsi="Times New Roman" w:cs="Times New Roman"/>
          <w:sz w:val="26"/>
          <w:szCs w:val="26"/>
        </w:rPr>
        <w:tab/>
        <w:t>Иные доплаты, предусмотренные федеральными законами и иными нормативными правовыми актами Российской Федерации.</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2.3.</w:t>
      </w:r>
      <w:r w:rsidRPr="00881814">
        <w:rPr>
          <w:rFonts w:ascii="Times New Roman" w:hAnsi="Times New Roman" w:cs="Times New Roman"/>
          <w:sz w:val="26"/>
          <w:szCs w:val="26"/>
        </w:rPr>
        <w:tab/>
        <w:t>На денежное содержание муниципальных служащих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2.4.</w:t>
      </w:r>
      <w:r w:rsidRPr="00881814">
        <w:rPr>
          <w:rFonts w:ascii="Times New Roman" w:hAnsi="Times New Roman" w:cs="Times New Roman"/>
          <w:sz w:val="26"/>
          <w:szCs w:val="26"/>
        </w:rPr>
        <w:tab/>
        <w:t>Муниципальному служащему устанавливается ежемесячная надбавка к должностному окладу в следующих размерах:</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1) за ученую степень кандидата наук - в размере 10 процентов от должностного оклада;</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 за ученую степень доктора наук - в размере 20 процентов от должностного оклада;</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 xml:space="preserve">3) за почетное звание Российской Федерации и (или) Республики Хакасия - в размере 15 процентов от должностного оклада. </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lastRenderedPageBreak/>
        <w:t>2.5.</w:t>
      </w:r>
      <w:r w:rsidRPr="00881814">
        <w:rPr>
          <w:rFonts w:ascii="Times New Roman" w:hAnsi="Times New Roman" w:cs="Times New Roman"/>
          <w:sz w:val="26"/>
          <w:szCs w:val="26"/>
        </w:rPr>
        <w:tab/>
      </w:r>
      <w:hyperlink w:anchor="Par244" w:history="1">
        <w:r w:rsidRPr="00881814">
          <w:rPr>
            <w:rFonts w:ascii="Times New Roman" w:hAnsi="Times New Roman" w:cs="Times New Roman"/>
            <w:sz w:val="26"/>
            <w:szCs w:val="26"/>
          </w:rPr>
          <w:t>Размеры</w:t>
        </w:r>
      </w:hyperlink>
      <w:r w:rsidRPr="00881814">
        <w:rPr>
          <w:rFonts w:ascii="Times New Roman" w:hAnsi="Times New Roman" w:cs="Times New Roman"/>
          <w:sz w:val="26"/>
          <w:szCs w:val="26"/>
        </w:rPr>
        <w:t xml:space="preserve"> должностных окладов муниципальных служащих устанавливаются в соответствии с приложением к настоящему Положению.</w:t>
      </w:r>
    </w:p>
    <w:p w:rsidR="00881814" w:rsidRPr="00881814" w:rsidRDefault="00881814" w:rsidP="00881814">
      <w:pPr>
        <w:tabs>
          <w:tab w:val="left" w:pos="1418"/>
        </w:tabs>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2.6.</w:t>
      </w:r>
      <w:r w:rsidRPr="00881814">
        <w:rPr>
          <w:rFonts w:ascii="Times New Roman" w:hAnsi="Times New Roman" w:cs="Times New Roman"/>
          <w:sz w:val="26"/>
          <w:szCs w:val="26"/>
        </w:rPr>
        <w:tab/>
        <w:t>Размеры должностных окладов муниципальных служащих могут ежегодно увеличиваться (индексироваться) путем внесения изменений в настоящее Положение и в соответствии с нормативным правовым актом Совета депутатов муниципального образования город Саяногорск о бюджете на соответствующий год с учетом уровня инфляции (потребительских цен).</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p>
    <w:p w:rsidR="00881814" w:rsidRPr="00881814" w:rsidRDefault="00881814" w:rsidP="00881814">
      <w:pPr>
        <w:tabs>
          <w:tab w:val="left" w:pos="567"/>
        </w:tabs>
        <w:autoSpaceDE w:val="0"/>
        <w:autoSpaceDN w:val="0"/>
        <w:adjustRightInd w:val="0"/>
        <w:spacing w:after="0" w:line="276" w:lineRule="auto"/>
        <w:jc w:val="center"/>
        <w:rPr>
          <w:rFonts w:ascii="Times New Roman" w:hAnsi="Times New Roman" w:cs="Times New Roman"/>
          <w:b/>
          <w:sz w:val="26"/>
          <w:szCs w:val="26"/>
        </w:rPr>
      </w:pPr>
      <w:r w:rsidRPr="00881814">
        <w:rPr>
          <w:rFonts w:ascii="Times New Roman" w:hAnsi="Times New Roman" w:cs="Times New Roman"/>
          <w:b/>
          <w:sz w:val="26"/>
          <w:szCs w:val="26"/>
        </w:rPr>
        <w:t>3.</w:t>
      </w:r>
      <w:r w:rsidRPr="00881814">
        <w:rPr>
          <w:rFonts w:ascii="Times New Roman" w:hAnsi="Times New Roman" w:cs="Times New Roman"/>
          <w:b/>
          <w:sz w:val="26"/>
          <w:szCs w:val="26"/>
        </w:rPr>
        <w:tab/>
        <w:t xml:space="preserve">Ежемесячные надбавки к должностному окладу </w:t>
      </w:r>
    </w:p>
    <w:p w:rsidR="00881814" w:rsidRDefault="00881814" w:rsidP="00881814">
      <w:pPr>
        <w:autoSpaceDE w:val="0"/>
        <w:autoSpaceDN w:val="0"/>
        <w:adjustRightInd w:val="0"/>
        <w:spacing w:after="0" w:line="276" w:lineRule="auto"/>
        <w:ind w:firstLine="540"/>
        <w:jc w:val="center"/>
        <w:rPr>
          <w:rFonts w:ascii="Times New Roman" w:hAnsi="Times New Roman" w:cs="Times New Roman"/>
          <w:b/>
          <w:sz w:val="26"/>
          <w:szCs w:val="26"/>
        </w:rPr>
      </w:pPr>
      <w:r w:rsidRPr="00881814">
        <w:rPr>
          <w:rFonts w:ascii="Times New Roman" w:hAnsi="Times New Roman" w:cs="Times New Roman"/>
          <w:b/>
          <w:sz w:val="26"/>
          <w:szCs w:val="26"/>
        </w:rPr>
        <w:t>муниципальных служащих</w:t>
      </w:r>
    </w:p>
    <w:p w:rsidR="00C05C40" w:rsidRPr="00881814" w:rsidRDefault="00C05C40" w:rsidP="00881814">
      <w:pPr>
        <w:autoSpaceDE w:val="0"/>
        <w:autoSpaceDN w:val="0"/>
        <w:adjustRightInd w:val="0"/>
        <w:spacing w:after="0" w:line="276" w:lineRule="auto"/>
        <w:ind w:firstLine="540"/>
        <w:jc w:val="center"/>
        <w:rPr>
          <w:rFonts w:ascii="Times New Roman" w:hAnsi="Times New Roman" w:cs="Times New Roman"/>
          <w:b/>
          <w:sz w:val="26"/>
          <w:szCs w:val="26"/>
        </w:rPr>
      </w:pP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hAnsi="Times New Roman" w:cs="Times New Roman"/>
          <w:sz w:val="26"/>
          <w:szCs w:val="26"/>
        </w:rPr>
        <w:t>3.1.</w:t>
      </w:r>
      <w:r w:rsidRPr="00881814">
        <w:rPr>
          <w:rFonts w:ascii="Times New Roman" w:hAnsi="Times New Roman" w:cs="Times New Roman"/>
          <w:sz w:val="26"/>
          <w:szCs w:val="26"/>
        </w:rPr>
        <w:tab/>
        <w:t>Предельное значение размера ежемесячной надбавки к должностному окладу за выслугу лет на муниципальной службе составляет 40 процентов. Ежемесячная надбавка к должностному окладу за выслугу лет при стаже службы, устанавливается в следующих размерах от должностного оклада в месяц:</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а)</w:t>
      </w:r>
      <w:r w:rsidRPr="00881814">
        <w:rPr>
          <w:rFonts w:ascii="Times New Roman" w:eastAsia="Calibri" w:hAnsi="Times New Roman" w:cs="Times New Roman"/>
          <w:bCs/>
          <w:sz w:val="26"/>
          <w:szCs w:val="26"/>
        </w:rPr>
        <w:tab/>
      </w:r>
      <w:r w:rsidRPr="00881814">
        <w:rPr>
          <w:rFonts w:ascii="Times New Roman" w:hAnsi="Times New Roman" w:cs="Times New Roman"/>
          <w:sz w:val="26"/>
          <w:szCs w:val="26"/>
        </w:rPr>
        <w:t>от 1 до 5 лет – 10 процентов;</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б)</w:t>
      </w:r>
      <w:r w:rsidRPr="00881814">
        <w:rPr>
          <w:rFonts w:ascii="Times New Roman" w:eastAsia="Calibri" w:hAnsi="Times New Roman" w:cs="Times New Roman"/>
          <w:bCs/>
          <w:sz w:val="26"/>
          <w:szCs w:val="26"/>
        </w:rPr>
        <w:tab/>
      </w:r>
      <w:r w:rsidRPr="00881814">
        <w:rPr>
          <w:rFonts w:ascii="Times New Roman" w:hAnsi="Times New Roman" w:cs="Times New Roman"/>
          <w:sz w:val="26"/>
          <w:szCs w:val="26"/>
        </w:rPr>
        <w:t>от 5 до 10 лет – 20 процентов;</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в)</w:t>
      </w:r>
      <w:r w:rsidRPr="00881814">
        <w:rPr>
          <w:rFonts w:ascii="Times New Roman" w:eastAsia="Calibri" w:hAnsi="Times New Roman" w:cs="Times New Roman"/>
          <w:bCs/>
          <w:sz w:val="26"/>
          <w:szCs w:val="26"/>
        </w:rPr>
        <w:tab/>
      </w:r>
      <w:r w:rsidRPr="00881814">
        <w:rPr>
          <w:rFonts w:ascii="Times New Roman" w:hAnsi="Times New Roman" w:cs="Times New Roman"/>
          <w:sz w:val="26"/>
          <w:szCs w:val="26"/>
        </w:rPr>
        <w:t>от 10 до 15 лет – 30 процентов;</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г)</w:t>
      </w:r>
      <w:r w:rsidRPr="00881814">
        <w:rPr>
          <w:rFonts w:ascii="Times New Roman" w:eastAsia="Calibri" w:hAnsi="Times New Roman" w:cs="Times New Roman"/>
          <w:bCs/>
          <w:sz w:val="26"/>
          <w:szCs w:val="26"/>
        </w:rPr>
        <w:tab/>
      </w:r>
      <w:r w:rsidRPr="00881814">
        <w:rPr>
          <w:rFonts w:ascii="Times New Roman" w:hAnsi="Times New Roman" w:cs="Times New Roman"/>
          <w:sz w:val="26"/>
          <w:szCs w:val="26"/>
        </w:rPr>
        <w:t>свыше 15 лет – 40 процентов.</w:t>
      </w:r>
    </w:p>
    <w:p w:rsidR="00881814" w:rsidRPr="00881814" w:rsidRDefault="00881814" w:rsidP="00881814">
      <w:pPr>
        <w:tabs>
          <w:tab w:val="left" w:pos="993"/>
          <w:tab w:val="left" w:pos="1134"/>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3.1.1.</w:t>
      </w:r>
      <w:r w:rsidRPr="00881814">
        <w:rPr>
          <w:rFonts w:ascii="Times New Roman" w:hAnsi="Times New Roman" w:cs="Times New Roman"/>
          <w:sz w:val="26"/>
          <w:szCs w:val="26"/>
        </w:rPr>
        <w:tab/>
      </w:r>
      <w:proofErr w:type="gramStart"/>
      <w:r w:rsidRPr="00881814">
        <w:rPr>
          <w:rFonts w:ascii="Times New Roman" w:hAnsi="Times New Roman" w:cs="Times New Roman"/>
          <w:sz w:val="26"/>
          <w:szCs w:val="26"/>
        </w:rPr>
        <w:t>При исчислении стажа муниципальной службы муниципального служащего суммируются все включаемые (засчитываемые) в него периоды замещения должностей в соответствии с Федеральным законом от 02.03.2007 №25-ФЗ «О муниципальной службе в Российской Федерации», Федеральным законом от 27.07.2004 №79-ФЗ «О государственной гражданской службе в Российской Федерации», Законом Республики Хакасия от 06.07.2007 №39-ЗРХ «О муниципальной службе в Республике Хакасия» и иные периоды замещения должностей в</w:t>
      </w:r>
      <w:proofErr w:type="gramEnd"/>
      <w:r w:rsidRPr="00881814">
        <w:rPr>
          <w:rFonts w:ascii="Times New Roman" w:hAnsi="Times New Roman" w:cs="Times New Roman"/>
          <w:sz w:val="26"/>
          <w:szCs w:val="26"/>
        </w:rPr>
        <w:t xml:space="preserve"> </w:t>
      </w:r>
      <w:proofErr w:type="gramStart"/>
      <w:r w:rsidRPr="00881814">
        <w:rPr>
          <w:rFonts w:ascii="Times New Roman" w:hAnsi="Times New Roman" w:cs="Times New Roman"/>
          <w:sz w:val="26"/>
          <w:szCs w:val="26"/>
        </w:rPr>
        <w:t>соответствии</w:t>
      </w:r>
      <w:proofErr w:type="gramEnd"/>
      <w:r w:rsidRPr="00881814">
        <w:rPr>
          <w:rFonts w:ascii="Times New Roman" w:hAnsi="Times New Roman" w:cs="Times New Roman"/>
          <w:sz w:val="26"/>
          <w:szCs w:val="26"/>
        </w:rPr>
        <w:t xml:space="preserve">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881814" w:rsidRPr="00881814" w:rsidRDefault="00881814" w:rsidP="00881814">
      <w:pPr>
        <w:tabs>
          <w:tab w:val="left" w:pos="1134"/>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3.1.2.</w:t>
      </w:r>
      <w:r w:rsidRPr="00881814">
        <w:rPr>
          <w:rFonts w:ascii="Times New Roman" w:hAnsi="Times New Roman" w:cs="Times New Roman"/>
          <w:sz w:val="26"/>
          <w:szCs w:val="26"/>
        </w:rPr>
        <w:tab/>
        <w:t>Стаж муниципальной службы и зачет в него иных периодов трудовой деятельности для муниципальных служащих Администрации муниципального образования город Саяногорск и ее органов, наделенных правами юридического лица, рассматривается и устанавливается Единой комиссией по определению стажа муниципальной службы и страхового стажа, созданной Администрацией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hAnsi="Times New Roman" w:cs="Times New Roman"/>
          <w:sz w:val="26"/>
          <w:szCs w:val="26"/>
        </w:rPr>
        <w:t>3.1.3.</w:t>
      </w:r>
      <w:r w:rsidRPr="00881814">
        <w:rPr>
          <w:rFonts w:ascii="Times New Roman" w:hAnsi="Times New Roman" w:cs="Times New Roman"/>
          <w:sz w:val="26"/>
          <w:szCs w:val="26"/>
        </w:rPr>
        <w:tab/>
        <w:t>Ежемесячная надбавка к должностному окладу за выслугу лет выплачивается в полном объеме с момента возникновения у муниципального служащего права на получение этой надбавки.</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eastAsia="Calibri" w:hAnsi="Times New Roman" w:cs="Times New Roman"/>
          <w:bCs/>
          <w:sz w:val="26"/>
          <w:szCs w:val="26"/>
        </w:rPr>
        <w:t>3.2.</w:t>
      </w:r>
      <w:r w:rsidRPr="00881814">
        <w:rPr>
          <w:rFonts w:ascii="Times New Roman" w:eastAsia="Calibri" w:hAnsi="Times New Roman" w:cs="Times New Roman"/>
          <w:bCs/>
          <w:sz w:val="26"/>
          <w:szCs w:val="26"/>
        </w:rPr>
        <w:tab/>
      </w:r>
      <w:r w:rsidRPr="00881814">
        <w:rPr>
          <w:rFonts w:ascii="Times New Roman" w:hAnsi="Times New Roman" w:cs="Times New Roman"/>
          <w:sz w:val="26"/>
          <w:szCs w:val="26"/>
        </w:rPr>
        <w:t>Предельное значение размеров ежемесячной надбавки к должностному окладу за особые условия работы муниципальным служащим принимается равным четырем должностным окладам в год.</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hAnsi="Times New Roman" w:cs="Times New Roman"/>
          <w:sz w:val="26"/>
          <w:szCs w:val="26"/>
        </w:rPr>
        <w:lastRenderedPageBreak/>
        <w:t xml:space="preserve"> </w:t>
      </w:r>
      <w:r w:rsidRPr="00881814">
        <w:rPr>
          <w:rFonts w:ascii="Times New Roman" w:eastAsia="Calibri" w:hAnsi="Times New Roman" w:cs="Times New Roman"/>
          <w:bCs/>
          <w:sz w:val="26"/>
          <w:szCs w:val="26"/>
        </w:rPr>
        <w:t>Ежемесячная надбавка к должностному окладу за особые условия работы муниципальным служащим может устанавливаться в размере до 100 процентов (включительно) должностного оклада в месяц.</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3.2.1.</w:t>
      </w:r>
      <w:r w:rsidRPr="00881814">
        <w:rPr>
          <w:rFonts w:ascii="Times New Roman" w:eastAsia="Calibri" w:hAnsi="Times New Roman" w:cs="Times New Roman"/>
          <w:bCs/>
          <w:sz w:val="26"/>
          <w:szCs w:val="26"/>
        </w:rPr>
        <w:tab/>
        <w:t>Ежемесячная надбавка к должностному окладу за особые условия работы устанавливается муниципальным служащим:</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а)</w:t>
      </w:r>
      <w:r w:rsidRPr="00881814">
        <w:rPr>
          <w:rFonts w:ascii="Times New Roman" w:eastAsia="Calibri" w:hAnsi="Times New Roman" w:cs="Times New Roman"/>
          <w:bCs/>
          <w:sz w:val="26"/>
          <w:szCs w:val="26"/>
        </w:rPr>
        <w:tab/>
        <w:t>Администрации муниципального образования город Саяногорск – правовым актом Главы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б)</w:t>
      </w:r>
      <w:r w:rsidRPr="00881814">
        <w:rPr>
          <w:rFonts w:ascii="Times New Roman" w:eastAsia="Calibri" w:hAnsi="Times New Roman" w:cs="Times New Roman"/>
          <w:bCs/>
          <w:sz w:val="26"/>
          <w:szCs w:val="26"/>
        </w:rPr>
        <w:tab/>
        <w:t>Органов Администрации муниципального образования город Саяногорск, наделенных правами юридического лица, – правовым актом руководителя органа Администрации муниципального образования город Саяногорск, наделенного правами юридического лица.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3.3.</w:t>
      </w:r>
      <w:r w:rsidRPr="00881814">
        <w:rPr>
          <w:rFonts w:ascii="Times New Roman" w:hAnsi="Times New Roman" w:cs="Times New Roman"/>
          <w:sz w:val="26"/>
          <w:szCs w:val="26"/>
        </w:rPr>
        <w:tab/>
        <w:t>Предельное значение размера ежемесячной надбавки к должностному окладу в соответствии с присвоенным муниципальному служащему классным чином составляет 30 процентов. Ежемесячная надбавка к должностному окладу в соответствии с присвоенным муниципальному служащему классным чином выплачивается со дня присвоения муниципальному служащему классного чина в размере:</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а)</w:t>
      </w:r>
      <w:r w:rsidRPr="00881814">
        <w:rPr>
          <w:rFonts w:ascii="Times New Roman" w:hAnsi="Times New Roman" w:cs="Times New Roman"/>
          <w:sz w:val="26"/>
          <w:szCs w:val="26"/>
        </w:rPr>
        <w:tab/>
        <w:t>30 процентов - за классный чин 1-го класса;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б)</w:t>
      </w:r>
      <w:r w:rsidRPr="00881814">
        <w:rPr>
          <w:rFonts w:ascii="Times New Roman" w:hAnsi="Times New Roman" w:cs="Times New Roman"/>
          <w:sz w:val="26"/>
          <w:szCs w:val="26"/>
        </w:rPr>
        <w:tab/>
        <w:t>27 процентов - за классный чин 2-го класса;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в)</w:t>
      </w:r>
      <w:r w:rsidRPr="00881814">
        <w:rPr>
          <w:rFonts w:ascii="Times New Roman" w:hAnsi="Times New Roman" w:cs="Times New Roman"/>
          <w:sz w:val="26"/>
          <w:szCs w:val="26"/>
        </w:rPr>
        <w:tab/>
        <w:t>25 процентов - за классный чин 3-го класса.</w:t>
      </w:r>
    </w:p>
    <w:p w:rsidR="00881814" w:rsidRPr="00881814" w:rsidRDefault="00881814" w:rsidP="00881814">
      <w:pPr>
        <w:tabs>
          <w:tab w:val="left" w:pos="1418"/>
        </w:tabs>
        <w:autoSpaceDE w:val="0"/>
        <w:autoSpaceDN w:val="0"/>
        <w:adjustRightInd w:val="0"/>
        <w:spacing w:after="0" w:line="276" w:lineRule="auto"/>
        <w:jc w:val="both"/>
        <w:rPr>
          <w:rFonts w:ascii="Times New Roman" w:hAnsi="Times New Roman" w:cs="Times New Roman"/>
          <w:sz w:val="26"/>
          <w:szCs w:val="26"/>
        </w:rPr>
      </w:pPr>
    </w:p>
    <w:p w:rsidR="00881814" w:rsidRPr="00C05C40" w:rsidRDefault="00881814" w:rsidP="00C05C40">
      <w:pPr>
        <w:pStyle w:val="a3"/>
        <w:numPr>
          <w:ilvl w:val="0"/>
          <w:numId w:val="2"/>
        </w:numPr>
        <w:autoSpaceDE w:val="0"/>
        <w:autoSpaceDN w:val="0"/>
        <w:adjustRightInd w:val="0"/>
        <w:spacing w:after="0" w:line="276" w:lineRule="auto"/>
        <w:jc w:val="center"/>
        <w:rPr>
          <w:rFonts w:ascii="Times New Roman" w:hAnsi="Times New Roman" w:cs="Times New Roman"/>
          <w:b/>
          <w:sz w:val="26"/>
          <w:szCs w:val="26"/>
        </w:rPr>
      </w:pPr>
      <w:bookmarkStart w:id="2" w:name="Par149"/>
      <w:bookmarkEnd w:id="2"/>
      <w:r w:rsidRPr="00C05C40">
        <w:rPr>
          <w:rFonts w:ascii="Times New Roman" w:hAnsi="Times New Roman" w:cs="Times New Roman"/>
          <w:b/>
          <w:bCs/>
          <w:sz w:val="26"/>
          <w:szCs w:val="26"/>
        </w:rPr>
        <w:t xml:space="preserve">Ежемесячное денежное поощрение </w:t>
      </w:r>
      <w:r w:rsidRPr="00C05C40">
        <w:rPr>
          <w:rFonts w:ascii="Times New Roman" w:hAnsi="Times New Roman" w:cs="Times New Roman"/>
          <w:b/>
          <w:sz w:val="26"/>
          <w:szCs w:val="26"/>
        </w:rPr>
        <w:t>муниципальных служащих</w:t>
      </w:r>
    </w:p>
    <w:p w:rsidR="00C05C40" w:rsidRPr="00C05C40" w:rsidRDefault="00C05C40" w:rsidP="00C05C40">
      <w:pPr>
        <w:pStyle w:val="a3"/>
        <w:autoSpaceDE w:val="0"/>
        <w:autoSpaceDN w:val="0"/>
        <w:adjustRightInd w:val="0"/>
        <w:spacing w:after="0" w:line="276" w:lineRule="auto"/>
        <w:ind w:left="930"/>
        <w:rPr>
          <w:rFonts w:ascii="Times New Roman" w:hAnsi="Times New Roman" w:cs="Times New Roman"/>
          <w:b/>
          <w:sz w:val="26"/>
          <w:szCs w:val="26"/>
        </w:rPr>
      </w:pP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4.1.</w:t>
      </w:r>
      <w:r w:rsidRPr="00881814">
        <w:rPr>
          <w:rFonts w:ascii="Times New Roman" w:hAnsi="Times New Roman" w:cs="Times New Roman"/>
          <w:sz w:val="26"/>
          <w:szCs w:val="26"/>
        </w:rPr>
        <w:tab/>
        <w:t>Предельные значения размеров ежемесячного денежного поощрения  муниципальных служащих ограничиваются пределами установленного фонда оплаты труда.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4.2.</w:t>
      </w:r>
      <w:r w:rsidRPr="00881814">
        <w:rPr>
          <w:rFonts w:ascii="Times New Roman" w:hAnsi="Times New Roman" w:cs="Times New Roman"/>
          <w:sz w:val="26"/>
          <w:szCs w:val="26"/>
        </w:rPr>
        <w:tab/>
        <w:t>Предельное значение ежемесячного денежного поощрения муниципальных служащих принимается равным четырем должностным окладам в год.</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На период до присвоения муниципальному служащему первого классного чина размер ежемесячного денежного поощрения увеличивается на 20 процентов от должностного оклада.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4.3.</w:t>
      </w:r>
      <w:r w:rsidRPr="00881814">
        <w:rPr>
          <w:rFonts w:ascii="Times New Roman" w:hAnsi="Times New Roman" w:cs="Times New Roman"/>
          <w:sz w:val="26"/>
          <w:szCs w:val="26"/>
        </w:rPr>
        <w:tab/>
        <w:t xml:space="preserve">Ежемесячное денежное поощрение муниципальных служащих осуществляется в соответствии с </w:t>
      </w:r>
      <w:hyperlink w:anchor="Par327" w:history="1">
        <w:r w:rsidRPr="00881814">
          <w:rPr>
            <w:rFonts w:ascii="Times New Roman" w:hAnsi="Times New Roman" w:cs="Times New Roman"/>
            <w:sz w:val="26"/>
            <w:szCs w:val="26"/>
          </w:rPr>
          <w:t>Положением</w:t>
        </w:r>
      </w:hyperlink>
      <w:r w:rsidRPr="00881814">
        <w:rPr>
          <w:rFonts w:ascii="Times New Roman" w:hAnsi="Times New Roman" w:cs="Times New Roman"/>
          <w:sz w:val="26"/>
          <w:szCs w:val="26"/>
        </w:rPr>
        <w:t xml:space="preserve"> о денежном поощрении.</w:t>
      </w:r>
    </w:p>
    <w:p w:rsidR="00881814" w:rsidRPr="00881814" w:rsidRDefault="00881814" w:rsidP="00881814">
      <w:pPr>
        <w:autoSpaceDE w:val="0"/>
        <w:autoSpaceDN w:val="0"/>
        <w:adjustRightInd w:val="0"/>
        <w:spacing w:after="0" w:line="276" w:lineRule="auto"/>
        <w:jc w:val="both"/>
        <w:rPr>
          <w:rFonts w:ascii="Times New Roman" w:hAnsi="Times New Roman" w:cs="Times New Roman"/>
          <w:sz w:val="26"/>
          <w:szCs w:val="26"/>
        </w:rPr>
      </w:pPr>
    </w:p>
    <w:p w:rsidR="00881814" w:rsidRDefault="00881814" w:rsidP="00881814">
      <w:pPr>
        <w:tabs>
          <w:tab w:val="left" w:pos="567"/>
        </w:tabs>
        <w:autoSpaceDE w:val="0"/>
        <w:autoSpaceDN w:val="0"/>
        <w:adjustRightInd w:val="0"/>
        <w:spacing w:after="0" w:line="276" w:lineRule="auto"/>
        <w:jc w:val="center"/>
        <w:rPr>
          <w:rFonts w:ascii="Times New Roman" w:hAnsi="Times New Roman" w:cs="Times New Roman"/>
          <w:b/>
          <w:sz w:val="26"/>
          <w:szCs w:val="26"/>
        </w:rPr>
      </w:pPr>
      <w:bookmarkStart w:id="3" w:name="Par155"/>
      <w:bookmarkEnd w:id="3"/>
      <w:r w:rsidRPr="00881814">
        <w:rPr>
          <w:rFonts w:ascii="Times New Roman" w:hAnsi="Times New Roman" w:cs="Times New Roman"/>
          <w:b/>
          <w:bCs/>
          <w:sz w:val="26"/>
          <w:szCs w:val="26"/>
        </w:rPr>
        <w:t>5.</w:t>
      </w:r>
      <w:r w:rsidRPr="00881814">
        <w:rPr>
          <w:rFonts w:ascii="Times New Roman" w:hAnsi="Times New Roman" w:cs="Times New Roman"/>
          <w:b/>
          <w:bCs/>
          <w:sz w:val="26"/>
          <w:szCs w:val="26"/>
        </w:rPr>
        <w:tab/>
        <w:t xml:space="preserve">Материальная помощь </w:t>
      </w:r>
      <w:r w:rsidRPr="00881814">
        <w:rPr>
          <w:rFonts w:ascii="Times New Roman" w:hAnsi="Times New Roman" w:cs="Times New Roman"/>
          <w:b/>
          <w:sz w:val="26"/>
          <w:szCs w:val="26"/>
        </w:rPr>
        <w:t>муниципальным служащим</w:t>
      </w:r>
    </w:p>
    <w:p w:rsidR="00C05C40" w:rsidRPr="00881814" w:rsidRDefault="00C05C40" w:rsidP="00881814">
      <w:pPr>
        <w:tabs>
          <w:tab w:val="left" w:pos="567"/>
        </w:tabs>
        <w:autoSpaceDE w:val="0"/>
        <w:autoSpaceDN w:val="0"/>
        <w:adjustRightInd w:val="0"/>
        <w:spacing w:after="0" w:line="276" w:lineRule="auto"/>
        <w:jc w:val="center"/>
        <w:rPr>
          <w:rFonts w:ascii="Times New Roman" w:hAnsi="Times New Roman" w:cs="Times New Roman"/>
          <w:b/>
          <w:sz w:val="26"/>
          <w:szCs w:val="26"/>
        </w:rPr>
      </w:pP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Cs/>
          <w:sz w:val="26"/>
          <w:szCs w:val="26"/>
        </w:rPr>
      </w:pPr>
      <w:r w:rsidRPr="00881814">
        <w:rPr>
          <w:rFonts w:ascii="Times New Roman" w:hAnsi="Times New Roman" w:cs="Times New Roman"/>
          <w:sz w:val="26"/>
          <w:szCs w:val="26"/>
        </w:rPr>
        <w:t>5.1.</w:t>
      </w:r>
      <w:r w:rsidRPr="00881814">
        <w:rPr>
          <w:rFonts w:ascii="Times New Roman" w:hAnsi="Times New Roman" w:cs="Times New Roman"/>
          <w:sz w:val="26"/>
          <w:szCs w:val="26"/>
        </w:rPr>
        <w:tab/>
        <w:t>Предельные значения размеров материальной помощи муниципальным служащим ограничиваются пределами установленного фонда оплаты труда.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Cs/>
          <w:sz w:val="26"/>
          <w:szCs w:val="26"/>
        </w:rPr>
      </w:pPr>
      <w:r w:rsidRPr="00881814">
        <w:rPr>
          <w:rFonts w:ascii="Times New Roman" w:hAnsi="Times New Roman" w:cs="Times New Roman"/>
          <w:sz w:val="26"/>
          <w:szCs w:val="26"/>
        </w:rPr>
        <w:t>5.2.</w:t>
      </w:r>
      <w:r w:rsidRPr="00881814">
        <w:rPr>
          <w:rFonts w:ascii="Times New Roman" w:hAnsi="Times New Roman" w:cs="Times New Roman"/>
          <w:sz w:val="26"/>
          <w:szCs w:val="26"/>
        </w:rPr>
        <w:tab/>
        <w:t>Материальная помощь муниципальным служащим выплачивается один раз в год перед отпуском или стационарным лечением (при документальном подтверждении) в размере двух должностных окладов.</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Cs/>
          <w:sz w:val="26"/>
          <w:szCs w:val="26"/>
        </w:rPr>
      </w:pPr>
      <w:r w:rsidRPr="00881814">
        <w:rPr>
          <w:rFonts w:ascii="Times New Roman" w:hAnsi="Times New Roman" w:cs="Times New Roman"/>
          <w:sz w:val="26"/>
          <w:szCs w:val="26"/>
        </w:rPr>
        <w:t>5.3.</w:t>
      </w:r>
      <w:r w:rsidRPr="00881814">
        <w:rPr>
          <w:rFonts w:ascii="Times New Roman" w:hAnsi="Times New Roman" w:cs="Times New Roman"/>
          <w:sz w:val="26"/>
          <w:szCs w:val="26"/>
        </w:rPr>
        <w:tab/>
        <w:t xml:space="preserve">Основания и порядок выплаты материальной помощи муниципальным служащим определяются отдельным </w:t>
      </w:r>
      <w:hyperlink w:anchor="Par406" w:history="1">
        <w:r w:rsidRPr="00881814">
          <w:rPr>
            <w:rFonts w:ascii="Times New Roman" w:hAnsi="Times New Roman" w:cs="Times New Roman"/>
            <w:sz w:val="26"/>
            <w:szCs w:val="26"/>
          </w:rPr>
          <w:t>Положением</w:t>
        </w:r>
      </w:hyperlink>
      <w:r w:rsidRPr="00881814">
        <w:rPr>
          <w:rFonts w:ascii="Times New Roman" w:hAnsi="Times New Roman" w:cs="Times New Roman"/>
          <w:sz w:val="26"/>
          <w:szCs w:val="26"/>
        </w:rPr>
        <w:t xml:space="preserve"> о материальной помощи.</w:t>
      </w:r>
    </w:p>
    <w:p w:rsidR="00881814" w:rsidRPr="00881814" w:rsidRDefault="00881814" w:rsidP="00881814">
      <w:pPr>
        <w:autoSpaceDE w:val="0"/>
        <w:autoSpaceDN w:val="0"/>
        <w:adjustRightInd w:val="0"/>
        <w:spacing w:after="0" w:line="276" w:lineRule="auto"/>
        <w:ind w:firstLine="540"/>
        <w:jc w:val="center"/>
        <w:rPr>
          <w:rFonts w:ascii="Times New Roman" w:hAnsi="Times New Roman" w:cs="Times New Roman"/>
          <w:b/>
          <w:bCs/>
          <w:sz w:val="26"/>
          <w:szCs w:val="26"/>
        </w:rPr>
      </w:pPr>
    </w:p>
    <w:p w:rsidR="00881814" w:rsidRDefault="00881814" w:rsidP="00881814">
      <w:pPr>
        <w:tabs>
          <w:tab w:val="left" w:pos="567"/>
        </w:tabs>
        <w:autoSpaceDE w:val="0"/>
        <w:autoSpaceDN w:val="0"/>
        <w:adjustRightInd w:val="0"/>
        <w:spacing w:after="0" w:line="276" w:lineRule="auto"/>
        <w:jc w:val="center"/>
        <w:rPr>
          <w:rFonts w:ascii="Times New Roman" w:hAnsi="Times New Roman" w:cs="Times New Roman"/>
          <w:b/>
          <w:bCs/>
          <w:sz w:val="26"/>
          <w:szCs w:val="26"/>
        </w:rPr>
      </w:pPr>
      <w:r w:rsidRPr="00881814">
        <w:rPr>
          <w:rFonts w:ascii="Times New Roman" w:hAnsi="Times New Roman" w:cs="Times New Roman"/>
          <w:b/>
          <w:bCs/>
          <w:sz w:val="26"/>
          <w:szCs w:val="26"/>
        </w:rPr>
        <w:t>6.</w:t>
      </w:r>
      <w:r w:rsidRPr="00881814">
        <w:rPr>
          <w:rFonts w:ascii="Times New Roman" w:hAnsi="Times New Roman" w:cs="Times New Roman"/>
          <w:b/>
          <w:bCs/>
          <w:sz w:val="26"/>
          <w:szCs w:val="26"/>
        </w:rPr>
        <w:tab/>
        <w:t>Формирование фонда оплаты муниципальных служащих</w:t>
      </w:r>
    </w:p>
    <w:p w:rsidR="00C05C40" w:rsidRPr="00881814" w:rsidRDefault="00C05C40" w:rsidP="00881814">
      <w:pPr>
        <w:tabs>
          <w:tab w:val="left" w:pos="567"/>
        </w:tabs>
        <w:autoSpaceDE w:val="0"/>
        <w:autoSpaceDN w:val="0"/>
        <w:adjustRightInd w:val="0"/>
        <w:spacing w:after="0" w:line="276" w:lineRule="auto"/>
        <w:jc w:val="center"/>
        <w:rPr>
          <w:rFonts w:ascii="Times New Roman" w:hAnsi="Times New Roman" w:cs="Times New Roman"/>
          <w:b/>
          <w:bCs/>
          <w:sz w:val="26"/>
          <w:szCs w:val="26"/>
        </w:rPr>
      </w:pP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w:t>
      </w:r>
      <w:r w:rsidRPr="00881814">
        <w:rPr>
          <w:rFonts w:ascii="Times New Roman" w:hAnsi="Times New Roman" w:cs="Times New Roman"/>
          <w:sz w:val="26"/>
          <w:szCs w:val="26"/>
        </w:rPr>
        <w:tab/>
        <w:t>При формировании фонда оплаты труда муниципальных служащих сверх суммы средств, направляемых для выплаты должностных окладов, предусматриваются средства для выплаты (в расчете на одного муниципального служащего в год):</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6.1.1.</w:t>
      </w:r>
      <w:r w:rsidRPr="00881814">
        <w:rPr>
          <w:rFonts w:ascii="Times New Roman" w:hAnsi="Times New Roman" w:cs="Times New Roman"/>
          <w:sz w:val="26"/>
          <w:szCs w:val="26"/>
        </w:rPr>
        <w:tab/>
        <w:t>Ежемесячной надбавки к должностному окладу за выслугу лет;</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6.1.2.</w:t>
      </w:r>
      <w:r w:rsidRPr="00881814">
        <w:rPr>
          <w:rFonts w:ascii="Times New Roman" w:hAnsi="Times New Roman" w:cs="Times New Roman"/>
          <w:sz w:val="26"/>
          <w:szCs w:val="26"/>
        </w:rPr>
        <w:tab/>
        <w:t>Ежемесячной надбавки к должностному окладу за особые условия работы в размере четырех должностных окладов (в расчете на год);</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6.1.3.</w:t>
      </w:r>
      <w:r w:rsidRPr="00881814">
        <w:rPr>
          <w:rFonts w:ascii="Times New Roman" w:hAnsi="Times New Roman" w:cs="Times New Roman"/>
          <w:sz w:val="26"/>
          <w:szCs w:val="26"/>
        </w:rPr>
        <w:tab/>
        <w:t>Ежемесячной надбавки к должностному окладу в соответствии с присвоенным муниципальному служащему классным чином;</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6.1.4.</w:t>
      </w:r>
      <w:r w:rsidRPr="00881814">
        <w:rPr>
          <w:rFonts w:ascii="Times New Roman" w:hAnsi="Times New Roman" w:cs="Times New Roman"/>
          <w:sz w:val="26"/>
          <w:szCs w:val="26"/>
        </w:rPr>
        <w:tab/>
        <w:t>Ежемесячного денежного поощрения по результатам работы в размере четырех должностных окладов (в совокупности за год);</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6.1.5.</w:t>
      </w:r>
      <w:r w:rsidRPr="00881814">
        <w:rPr>
          <w:rFonts w:ascii="Times New Roman" w:hAnsi="Times New Roman" w:cs="Times New Roman"/>
          <w:sz w:val="26"/>
          <w:szCs w:val="26"/>
        </w:rPr>
        <w:tab/>
        <w:t>Материальной помощи в размере двух должностных окладов;</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6.1.6.</w:t>
      </w:r>
      <w:r w:rsidRPr="00881814">
        <w:rPr>
          <w:rFonts w:ascii="Times New Roman" w:hAnsi="Times New Roman" w:cs="Times New Roman"/>
          <w:sz w:val="26"/>
          <w:szCs w:val="26"/>
        </w:rPr>
        <w:tab/>
        <w:t>Районного коэффициента, процентной надбавки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881814" w:rsidRPr="00881814" w:rsidRDefault="00881814" w:rsidP="00881814">
      <w:pPr>
        <w:autoSpaceDE w:val="0"/>
        <w:autoSpaceDN w:val="0"/>
        <w:adjustRightInd w:val="0"/>
        <w:spacing w:after="0" w:line="276" w:lineRule="auto"/>
        <w:ind w:firstLine="540"/>
        <w:jc w:val="both"/>
        <w:rPr>
          <w:rFonts w:ascii="Times New Roman" w:eastAsia="Calibri" w:hAnsi="Times New Roman" w:cs="Times New Roman"/>
          <w:sz w:val="26"/>
          <w:szCs w:val="26"/>
        </w:rPr>
      </w:pPr>
      <w:r w:rsidRPr="00881814">
        <w:rPr>
          <w:rFonts w:ascii="Times New Roman" w:hAnsi="Times New Roman" w:cs="Times New Roman"/>
          <w:sz w:val="26"/>
          <w:szCs w:val="26"/>
        </w:rPr>
        <w:t xml:space="preserve">6.1.7. </w:t>
      </w:r>
      <w:r w:rsidRPr="00881814">
        <w:rPr>
          <w:rFonts w:ascii="Times New Roman" w:eastAsia="Calibri" w:hAnsi="Times New Roman" w:cs="Times New Roman"/>
          <w:sz w:val="26"/>
          <w:szCs w:val="26"/>
        </w:rPr>
        <w:t xml:space="preserve">Ежемесячная  надбавка к должностному окладу в соответствии с </w:t>
      </w:r>
      <w:proofErr w:type="gramStart"/>
      <w:r w:rsidRPr="00881814">
        <w:rPr>
          <w:rFonts w:ascii="Times New Roman" w:eastAsia="Calibri" w:hAnsi="Times New Roman" w:cs="Times New Roman"/>
          <w:sz w:val="26"/>
          <w:szCs w:val="26"/>
        </w:rPr>
        <w:t>присвоенными</w:t>
      </w:r>
      <w:proofErr w:type="gramEnd"/>
      <w:r w:rsidRPr="00881814">
        <w:rPr>
          <w:rFonts w:ascii="Times New Roman" w:eastAsia="Calibri" w:hAnsi="Times New Roman" w:cs="Times New Roman"/>
          <w:sz w:val="26"/>
          <w:szCs w:val="26"/>
        </w:rPr>
        <w:t xml:space="preserve"> ученой степенью, почетным званием.</w:t>
      </w:r>
    </w:p>
    <w:p w:rsidR="00881814" w:rsidRPr="00881814" w:rsidRDefault="00881814" w:rsidP="00881814">
      <w:pPr>
        <w:autoSpaceDE w:val="0"/>
        <w:autoSpaceDN w:val="0"/>
        <w:adjustRightInd w:val="0"/>
        <w:spacing w:after="0" w:line="276" w:lineRule="auto"/>
        <w:jc w:val="both"/>
        <w:rPr>
          <w:rFonts w:ascii="Times New Roman" w:hAnsi="Times New Roman" w:cs="Times New Roman"/>
          <w:sz w:val="26"/>
          <w:szCs w:val="26"/>
        </w:rPr>
      </w:pPr>
    </w:p>
    <w:p w:rsidR="00881814" w:rsidRDefault="00881814" w:rsidP="00881814">
      <w:pPr>
        <w:tabs>
          <w:tab w:val="left" w:pos="567"/>
        </w:tabs>
        <w:autoSpaceDE w:val="0"/>
        <w:autoSpaceDN w:val="0"/>
        <w:adjustRightInd w:val="0"/>
        <w:spacing w:after="0" w:line="276" w:lineRule="auto"/>
        <w:jc w:val="center"/>
        <w:rPr>
          <w:rFonts w:ascii="Times New Roman" w:hAnsi="Times New Roman" w:cs="Times New Roman"/>
          <w:b/>
          <w:bCs/>
          <w:sz w:val="26"/>
          <w:szCs w:val="26"/>
        </w:rPr>
      </w:pPr>
      <w:r w:rsidRPr="00881814">
        <w:rPr>
          <w:rFonts w:ascii="Times New Roman" w:hAnsi="Times New Roman" w:cs="Times New Roman"/>
          <w:b/>
          <w:bCs/>
          <w:sz w:val="26"/>
          <w:szCs w:val="26"/>
        </w:rPr>
        <w:t>7.</w:t>
      </w:r>
      <w:r w:rsidRPr="00881814">
        <w:rPr>
          <w:rFonts w:ascii="Times New Roman" w:hAnsi="Times New Roman" w:cs="Times New Roman"/>
          <w:b/>
          <w:bCs/>
          <w:sz w:val="26"/>
          <w:szCs w:val="26"/>
        </w:rPr>
        <w:tab/>
        <w:t xml:space="preserve">Порядок </w:t>
      </w:r>
      <w:proofErr w:type="gramStart"/>
      <w:r w:rsidRPr="00881814">
        <w:rPr>
          <w:rFonts w:ascii="Times New Roman" w:hAnsi="Times New Roman" w:cs="Times New Roman"/>
          <w:b/>
          <w:bCs/>
          <w:sz w:val="26"/>
          <w:szCs w:val="26"/>
        </w:rPr>
        <w:t>использования экономии фонда оплаты труда</w:t>
      </w:r>
      <w:proofErr w:type="gramEnd"/>
    </w:p>
    <w:p w:rsidR="00C05C40" w:rsidRPr="00881814" w:rsidRDefault="00C05C40" w:rsidP="00881814">
      <w:pPr>
        <w:tabs>
          <w:tab w:val="left" w:pos="567"/>
        </w:tabs>
        <w:autoSpaceDE w:val="0"/>
        <w:autoSpaceDN w:val="0"/>
        <w:adjustRightInd w:val="0"/>
        <w:spacing w:after="0" w:line="276" w:lineRule="auto"/>
        <w:jc w:val="center"/>
        <w:rPr>
          <w:rFonts w:ascii="Times New Roman" w:hAnsi="Times New Roman" w:cs="Times New Roman"/>
          <w:bCs/>
          <w:sz w:val="26"/>
          <w:szCs w:val="26"/>
        </w:rPr>
      </w:pP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7.1.</w:t>
      </w:r>
      <w:r w:rsidRPr="00881814">
        <w:rPr>
          <w:rFonts w:ascii="Times New Roman" w:hAnsi="Times New Roman" w:cs="Times New Roman"/>
          <w:sz w:val="26"/>
          <w:szCs w:val="26"/>
        </w:rPr>
        <w:tab/>
        <w:t>Экономия фонда оплаты труда может быть использована: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7.1.1.</w:t>
      </w:r>
      <w:r w:rsidRPr="00881814">
        <w:rPr>
          <w:rFonts w:ascii="Times New Roman" w:hAnsi="Times New Roman" w:cs="Times New Roman"/>
          <w:sz w:val="26"/>
          <w:szCs w:val="26"/>
        </w:rPr>
        <w:tab/>
        <w:t>На премирование муниципальных служащих по результатам работы за год, квартал;</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7.1.2.</w:t>
      </w:r>
      <w:r w:rsidRPr="00881814">
        <w:rPr>
          <w:rFonts w:ascii="Times New Roman" w:hAnsi="Times New Roman" w:cs="Times New Roman"/>
          <w:sz w:val="26"/>
          <w:szCs w:val="26"/>
        </w:rPr>
        <w:tab/>
        <w:t>На премирование муниципальных служащих за выполнение особо важных и сложных заданий, внедрение новых технологий, реализация масштабных проектов, повышающих эффективность деятельности органов местного самоуправления муниципального образования город Саяногорск, выполнение в оперативном режиме большого объема внеплановой работы;</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7.1.3.</w:t>
      </w:r>
      <w:r w:rsidRPr="00881814">
        <w:rPr>
          <w:rFonts w:ascii="Times New Roman" w:hAnsi="Times New Roman" w:cs="Times New Roman"/>
          <w:sz w:val="26"/>
          <w:szCs w:val="26"/>
        </w:rPr>
        <w:tab/>
        <w:t>На премирование муниципальных служащих за выполнение отдельных функций, не предусмотренных трудовым договором и должностной инструкцией;</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7.1.4.</w:t>
      </w:r>
      <w:r w:rsidRPr="00881814">
        <w:rPr>
          <w:rFonts w:ascii="Times New Roman" w:hAnsi="Times New Roman" w:cs="Times New Roman"/>
          <w:sz w:val="26"/>
          <w:szCs w:val="26"/>
        </w:rPr>
        <w:tab/>
        <w:t>На установление выплат единовременного характера муниципальным служащим по следующим причинам:</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а)</w:t>
      </w:r>
      <w:r w:rsidRPr="00881814">
        <w:rPr>
          <w:rFonts w:ascii="Times New Roman" w:hAnsi="Times New Roman" w:cs="Times New Roman"/>
          <w:sz w:val="26"/>
          <w:szCs w:val="26"/>
        </w:rPr>
        <w:tab/>
        <w:t>рождение ребенка;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б)</w:t>
      </w:r>
      <w:r w:rsidRPr="00881814">
        <w:rPr>
          <w:rFonts w:ascii="Times New Roman" w:hAnsi="Times New Roman" w:cs="Times New Roman"/>
          <w:sz w:val="26"/>
          <w:szCs w:val="26"/>
        </w:rPr>
        <w:tab/>
        <w:t>бракосочетание;</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в)</w:t>
      </w:r>
      <w:r w:rsidRPr="00881814">
        <w:rPr>
          <w:rFonts w:ascii="Times New Roman" w:hAnsi="Times New Roman" w:cs="Times New Roman"/>
          <w:sz w:val="26"/>
          <w:szCs w:val="26"/>
        </w:rPr>
        <w:tab/>
        <w:t>юбилей (50,55,60,65 лет);</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г)</w:t>
      </w:r>
      <w:r w:rsidRPr="00881814">
        <w:rPr>
          <w:rFonts w:ascii="Times New Roman" w:hAnsi="Times New Roman" w:cs="Times New Roman"/>
          <w:sz w:val="26"/>
          <w:szCs w:val="26"/>
        </w:rPr>
        <w:tab/>
        <w:t>смерть близких родственников (родителей, супругов, детей, родных братьев, родных сестер) с подтверждением факта смерти;</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t>д)</w:t>
      </w:r>
      <w:r w:rsidRPr="00881814">
        <w:rPr>
          <w:rFonts w:ascii="Times New Roman" w:hAnsi="Times New Roman" w:cs="Times New Roman"/>
          <w:sz w:val="26"/>
          <w:szCs w:val="26"/>
        </w:rPr>
        <w:tab/>
        <w:t>проведение оперативных вмешательств медицинского характера;</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b/>
          <w:bCs/>
          <w:sz w:val="26"/>
          <w:szCs w:val="26"/>
        </w:rPr>
      </w:pPr>
      <w:r w:rsidRPr="00881814">
        <w:rPr>
          <w:rFonts w:ascii="Times New Roman" w:hAnsi="Times New Roman" w:cs="Times New Roman"/>
          <w:sz w:val="26"/>
          <w:szCs w:val="26"/>
        </w:rPr>
        <w:lastRenderedPageBreak/>
        <w:t>е)</w:t>
      </w:r>
      <w:r w:rsidRPr="00881814">
        <w:rPr>
          <w:rFonts w:ascii="Times New Roman" w:hAnsi="Times New Roman" w:cs="Times New Roman"/>
          <w:sz w:val="26"/>
          <w:szCs w:val="26"/>
        </w:rPr>
        <w:tab/>
        <w:t>приобретение дорогостоящих медикаментов (при документальном подтверждении);</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ж)</w:t>
      </w:r>
      <w:r w:rsidRPr="00881814">
        <w:rPr>
          <w:rFonts w:ascii="Times New Roman" w:hAnsi="Times New Roman" w:cs="Times New Roman"/>
          <w:sz w:val="26"/>
          <w:szCs w:val="26"/>
        </w:rPr>
        <w:tab/>
        <w:t>при прекращении трудовых отношений в связи с выходом на страховую пенсию;</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hAnsi="Times New Roman" w:cs="Times New Roman"/>
          <w:sz w:val="26"/>
          <w:szCs w:val="26"/>
        </w:rPr>
      </w:pPr>
      <w:r w:rsidRPr="00881814">
        <w:rPr>
          <w:rFonts w:ascii="Times New Roman" w:hAnsi="Times New Roman" w:cs="Times New Roman"/>
          <w:sz w:val="26"/>
          <w:szCs w:val="26"/>
        </w:rPr>
        <w:t>з)</w:t>
      </w:r>
      <w:r w:rsidRPr="00881814">
        <w:rPr>
          <w:rFonts w:ascii="Times New Roman" w:hAnsi="Times New Roman" w:cs="Times New Roman"/>
          <w:sz w:val="26"/>
          <w:szCs w:val="26"/>
        </w:rPr>
        <w:tab/>
        <w:t>документально подтвержденных чрезвычайных обстоятельств, а именно: причинение ущерба здоровью и имуществу муниципального служащего в результате пожара, кражи, наводнения.</w:t>
      </w:r>
    </w:p>
    <w:p w:rsidR="00881814" w:rsidRPr="00881814" w:rsidRDefault="00881814" w:rsidP="00881814">
      <w:pPr>
        <w:autoSpaceDE w:val="0"/>
        <w:autoSpaceDN w:val="0"/>
        <w:adjustRightInd w:val="0"/>
        <w:spacing w:after="0" w:line="276" w:lineRule="auto"/>
        <w:ind w:firstLine="540"/>
        <w:jc w:val="both"/>
        <w:rPr>
          <w:rFonts w:ascii="Times New Roman" w:hAnsi="Times New Roman" w:cs="Times New Roman"/>
          <w:sz w:val="26"/>
          <w:szCs w:val="26"/>
        </w:rPr>
      </w:pPr>
      <w:r w:rsidRPr="00881814">
        <w:rPr>
          <w:rFonts w:ascii="Times New Roman" w:hAnsi="Times New Roman" w:cs="Times New Roman"/>
          <w:sz w:val="26"/>
          <w:szCs w:val="26"/>
        </w:rPr>
        <w:t>Выплаты единовременного характера, производятся без учета  районного коэффициента, процентной надбавки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7.2.</w:t>
      </w:r>
      <w:r w:rsidRPr="00881814">
        <w:rPr>
          <w:rFonts w:ascii="Times New Roman" w:eastAsia="Calibri" w:hAnsi="Times New Roman" w:cs="Times New Roman"/>
          <w:bCs/>
          <w:sz w:val="26"/>
          <w:szCs w:val="26"/>
        </w:rPr>
        <w:tab/>
        <w:t xml:space="preserve">Решение о направлениях </w:t>
      </w:r>
      <w:proofErr w:type="gramStart"/>
      <w:r w:rsidRPr="00881814">
        <w:rPr>
          <w:rFonts w:ascii="Times New Roman" w:eastAsia="Calibri" w:hAnsi="Times New Roman" w:cs="Times New Roman"/>
          <w:bCs/>
          <w:sz w:val="26"/>
          <w:szCs w:val="26"/>
        </w:rPr>
        <w:t>использования экономии фонда оплаты труда органов Администрации муниципального образования</w:t>
      </w:r>
      <w:proofErr w:type="gramEnd"/>
      <w:r w:rsidRPr="00881814">
        <w:rPr>
          <w:rFonts w:ascii="Times New Roman" w:eastAsia="Calibri" w:hAnsi="Times New Roman" w:cs="Times New Roman"/>
          <w:bCs/>
          <w:sz w:val="26"/>
          <w:szCs w:val="26"/>
        </w:rPr>
        <w:t xml:space="preserve"> город Саяногорск, наделенных правами юридического лица, принимает руководитель этого органа по согласованию с Главой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7.3.</w:t>
      </w:r>
      <w:r w:rsidRPr="00881814">
        <w:rPr>
          <w:rFonts w:ascii="Times New Roman" w:eastAsia="Calibri" w:hAnsi="Times New Roman" w:cs="Times New Roman"/>
          <w:bCs/>
          <w:sz w:val="26"/>
          <w:szCs w:val="26"/>
        </w:rPr>
        <w:tab/>
        <w:t>Решение о премировании муниципальных служащих Администрации муниципального образования город Саяногорск, принимается Главой муниципального образования город Саяногорск. Расходование средств осуществляется на основании правового акта Главы муниципального образования город Саяногорск.</w:t>
      </w:r>
    </w:p>
    <w:p w:rsidR="00881814" w:rsidRPr="00881814" w:rsidRDefault="00881814" w:rsidP="00881814">
      <w:pPr>
        <w:tabs>
          <w:tab w:val="left" w:pos="1418"/>
        </w:tabs>
        <w:autoSpaceDE w:val="0"/>
        <w:autoSpaceDN w:val="0"/>
        <w:adjustRightInd w:val="0"/>
        <w:spacing w:after="0" w:line="276" w:lineRule="auto"/>
        <w:ind w:firstLine="709"/>
        <w:jc w:val="both"/>
        <w:rPr>
          <w:rFonts w:ascii="Times New Roman" w:eastAsia="Calibri" w:hAnsi="Times New Roman" w:cs="Times New Roman"/>
          <w:bCs/>
          <w:sz w:val="26"/>
          <w:szCs w:val="26"/>
        </w:rPr>
      </w:pPr>
      <w:r w:rsidRPr="00881814">
        <w:rPr>
          <w:rFonts w:ascii="Times New Roman" w:eastAsia="Calibri" w:hAnsi="Times New Roman" w:cs="Times New Roman"/>
          <w:bCs/>
          <w:sz w:val="26"/>
          <w:szCs w:val="26"/>
        </w:rPr>
        <w:t>7.4.</w:t>
      </w:r>
      <w:r w:rsidRPr="00881814">
        <w:rPr>
          <w:rFonts w:ascii="Times New Roman" w:eastAsia="Calibri" w:hAnsi="Times New Roman" w:cs="Times New Roman"/>
          <w:bCs/>
          <w:sz w:val="26"/>
          <w:szCs w:val="26"/>
        </w:rPr>
        <w:tab/>
        <w:t xml:space="preserve">Решение о премировании муниципальных служащих органов Администрации муниципального образования город Саяногорск, наделенных правами юридического лица, принимается руководителем органа Администрации муниципального образования город Саяногорск, наделенного правами юридического лица. Расходование средств осуществляется на основании правового </w:t>
      </w:r>
      <w:proofErr w:type="gramStart"/>
      <w:r w:rsidRPr="00881814">
        <w:rPr>
          <w:rFonts w:ascii="Times New Roman" w:eastAsia="Calibri" w:hAnsi="Times New Roman" w:cs="Times New Roman"/>
          <w:bCs/>
          <w:sz w:val="26"/>
          <w:szCs w:val="26"/>
        </w:rPr>
        <w:t>акта руководителя органа Администрации муниципального образования</w:t>
      </w:r>
      <w:proofErr w:type="gramEnd"/>
      <w:r w:rsidRPr="00881814">
        <w:rPr>
          <w:rFonts w:ascii="Times New Roman" w:eastAsia="Calibri" w:hAnsi="Times New Roman" w:cs="Times New Roman"/>
          <w:bCs/>
          <w:sz w:val="26"/>
          <w:szCs w:val="26"/>
        </w:rPr>
        <w:t xml:space="preserve"> город Саяногорск, наделенного правами юридического лица.</w:t>
      </w:r>
    </w:p>
    <w:p w:rsidR="00881814" w:rsidRPr="003729B6" w:rsidRDefault="00881814" w:rsidP="00881814">
      <w:pPr>
        <w:tabs>
          <w:tab w:val="left" w:pos="1418"/>
        </w:tabs>
        <w:autoSpaceDE w:val="0"/>
        <w:autoSpaceDN w:val="0"/>
        <w:adjustRightInd w:val="0"/>
        <w:spacing w:after="0" w:line="276" w:lineRule="auto"/>
        <w:jc w:val="both"/>
        <w:rPr>
          <w:rFonts w:ascii="Times New Roman" w:hAnsi="Times New Roman" w:cs="Times New Roman"/>
          <w:b/>
          <w:bCs/>
          <w:sz w:val="28"/>
          <w:szCs w:val="28"/>
        </w:rPr>
      </w:pPr>
    </w:p>
    <w:p w:rsidR="009D55C5" w:rsidRPr="003729B6" w:rsidRDefault="009D55C5" w:rsidP="003729B6">
      <w:pPr>
        <w:tabs>
          <w:tab w:val="left" w:pos="1418"/>
        </w:tabs>
        <w:autoSpaceDE w:val="0"/>
        <w:autoSpaceDN w:val="0"/>
        <w:adjustRightInd w:val="0"/>
        <w:spacing w:after="0" w:line="240" w:lineRule="auto"/>
        <w:jc w:val="both"/>
        <w:rPr>
          <w:rFonts w:ascii="Times New Roman" w:hAnsi="Times New Roman" w:cs="Times New Roman"/>
          <w:b/>
          <w:bCs/>
          <w:sz w:val="28"/>
          <w:szCs w:val="28"/>
        </w:rPr>
      </w:pPr>
    </w:p>
    <w:p w:rsidR="009D55C5" w:rsidRPr="003729B6" w:rsidRDefault="009D55C5" w:rsidP="009D55C5">
      <w:pPr>
        <w:autoSpaceDE w:val="0"/>
        <w:autoSpaceDN w:val="0"/>
        <w:adjustRightInd w:val="0"/>
        <w:spacing w:after="0" w:line="240" w:lineRule="auto"/>
        <w:jc w:val="both"/>
        <w:rPr>
          <w:rFonts w:ascii="Times New Roman" w:hAnsi="Times New Roman" w:cs="Times New Roman"/>
          <w:sz w:val="28"/>
          <w:szCs w:val="28"/>
        </w:rPr>
      </w:pPr>
    </w:p>
    <w:tbl>
      <w:tblPr>
        <w:tblW w:w="10456" w:type="dxa"/>
        <w:tblLook w:val="0000" w:firstRow="0" w:lastRow="0" w:firstColumn="0" w:lastColumn="0" w:noHBand="0" w:noVBand="0"/>
      </w:tblPr>
      <w:tblGrid>
        <w:gridCol w:w="4786"/>
        <w:gridCol w:w="1134"/>
        <w:gridCol w:w="4536"/>
      </w:tblGrid>
      <w:tr w:rsidR="00202F6E" w:rsidRPr="003729B6" w:rsidTr="00E35F3A">
        <w:trPr>
          <w:trHeight w:val="1345"/>
        </w:trPr>
        <w:tc>
          <w:tcPr>
            <w:tcW w:w="4786" w:type="dxa"/>
          </w:tcPr>
          <w:p w:rsidR="009D55C5" w:rsidRPr="00881814" w:rsidRDefault="009D55C5" w:rsidP="00AF54EF">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Председатель Совета депутатов</w:t>
            </w:r>
          </w:p>
          <w:p w:rsidR="009D55C5" w:rsidRPr="00881814" w:rsidRDefault="009D55C5" w:rsidP="00AF54EF">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муниципального образования</w:t>
            </w:r>
          </w:p>
          <w:p w:rsidR="009D55C5" w:rsidRPr="00881814" w:rsidRDefault="009D55C5" w:rsidP="00AF54EF">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 xml:space="preserve">город Саяногорск                                                          </w:t>
            </w:r>
          </w:p>
          <w:p w:rsidR="009D55C5" w:rsidRPr="00881814" w:rsidRDefault="009D55C5" w:rsidP="00202F6E">
            <w:pPr>
              <w:keepNext/>
              <w:suppressLineNumbers/>
              <w:suppressAutoHyphens/>
              <w:contextualSpacing/>
              <w:jc w:val="right"/>
              <w:rPr>
                <w:rFonts w:ascii="Times New Roman" w:hAnsi="Times New Roman" w:cs="Times New Roman"/>
                <w:sz w:val="26"/>
                <w:szCs w:val="26"/>
              </w:rPr>
            </w:pPr>
            <w:r w:rsidRPr="00881814">
              <w:rPr>
                <w:rFonts w:ascii="Times New Roman" w:hAnsi="Times New Roman" w:cs="Times New Roman"/>
                <w:sz w:val="26"/>
                <w:szCs w:val="26"/>
              </w:rPr>
              <w:t xml:space="preserve">                                                    В.В.Ситников           </w:t>
            </w:r>
          </w:p>
        </w:tc>
        <w:tc>
          <w:tcPr>
            <w:tcW w:w="1134" w:type="dxa"/>
          </w:tcPr>
          <w:p w:rsidR="009D55C5" w:rsidRPr="00881814" w:rsidRDefault="009D55C5" w:rsidP="00AF54EF">
            <w:pPr>
              <w:keepNext/>
              <w:suppressLineNumbers/>
              <w:suppressAutoHyphens/>
              <w:contextualSpacing/>
              <w:rPr>
                <w:rFonts w:ascii="Times New Roman" w:hAnsi="Times New Roman" w:cs="Times New Roman"/>
                <w:sz w:val="26"/>
                <w:szCs w:val="26"/>
              </w:rPr>
            </w:pPr>
          </w:p>
        </w:tc>
        <w:tc>
          <w:tcPr>
            <w:tcW w:w="4536" w:type="dxa"/>
          </w:tcPr>
          <w:p w:rsidR="009D55C5" w:rsidRPr="00881814" w:rsidRDefault="009D55C5" w:rsidP="00AF54EF">
            <w:pPr>
              <w:keepNext/>
              <w:suppressLineNumbers/>
              <w:suppressAutoHyphens/>
              <w:ind w:left="-675" w:firstLine="675"/>
              <w:contextualSpacing/>
              <w:rPr>
                <w:rFonts w:ascii="Times New Roman" w:hAnsi="Times New Roman" w:cs="Times New Roman"/>
                <w:sz w:val="26"/>
                <w:szCs w:val="26"/>
              </w:rPr>
            </w:pPr>
            <w:r w:rsidRPr="00881814">
              <w:rPr>
                <w:rFonts w:ascii="Times New Roman" w:hAnsi="Times New Roman" w:cs="Times New Roman"/>
                <w:sz w:val="26"/>
                <w:szCs w:val="26"/>
              </w:rPr>
              <w:t>Глав</w:t>
            </w:r>
            <w:r w:rsidR="001A6E1D">
              <w:rPr>
                <w:rFonts w:ascii="Times New Roman" w:hAnsi="Times New Roman" w:cs="Times New Roman"/>
                <w:sz w:val="26"/>
                <w:szCs w:val="26"/>
              </w:rPr>
              <w:t>а</w:t>
            </w:r>
            <w:r w:rsidRPr="00881814">
              <w:rPr>
                <w:rFonts w:ascii="Times New Roman" w:hAnsi="Times New Roman" w:cs="Times New Roman"/>
                <w:sz w:val="26"/>
                <w:szCs w:val="26"/>
              </w:rPr>
              <w:t xml:space="preserve"> </w:t>
            </w:r>
          </w:p>
          <w:p w:rsidR="00E35F3A" w:rsidRPr="00881814" w:rsidRDefault="009D55C5" w:rsidP="00AF54EF">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муниципального образования</w:t>
            </w:r>
          </w:p>
          <w:p w:rsidR="009D55C5" w:rsidRPr="00881814" w:rsidRDefault="009D55C5" w:rsidP="00AF54EF">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 xml:space="preserve">город Саяногорск                                         </w:t>
            </w:r>
          </w:p>
          <w:p w:rsidR="00E35F3A" w:rsidRPr="00881814" w:rsidRDefault="009D55C5" w:rsidP="00202F6E">
            <w:pPr>
              <w:keepNext/>
              <w:suppressLineNumbers/>
              <w:suppressAutoHyphens/>
              <w:contextualSpacing/>
              <w:jc w:val="right"/>
              <w:rPr>
                <w:rFonts w:ascii="Times New Roman" w:hAnsi="Times New Roman" w:cs="Times New Roman"/>
                <w:sz w:val="26"/>
                <w:szCs w:val="26"/>
              </w:rPr>
            </w:pPr>
            <w:r w:rsidRPr="00881814">
              <w:rPr>
                <w:rFonts w:ascii="Times New Roman" w:hAnsi="Times New Roman" w:cs="Times New Roman"/>
                <w:sz w:val="26"/>
                <w:szCs w:val="26"/>
              </w:rPr>
              <w:t xml:space="preserve">   </w:t>
            </w:r>
            <w:r w:rsidR="00E35F3A" w:rsidRPr="00881814">
              <w:rPr>
                <w:rFonts w:ascii="Times New Roman" w:hAnsi="Times New Roman" w:cs="Times New Roman"/>
                <w:sz w:val="26"/>
                <w:szCs w:val="26"/>
              </w:rPr>
              <w:t xml:space="preserve">                             </w:t>
            </w:r>
          </w:p>
          <w:p w:rsidR="009D55C5" w:rsidRPr="00881814" w:rsidRDefault="00E35F3A" w:rsidP="00E35F3A">
            <w:pPr>
              <w:keepNext/>
              <w:suppressLineNumbers/>
              <w:suppressAutoHyphens/>
              <w:contextualSpacing/>
              <w:rPr>
                <w:rFonts w:ascii="Times New Roman" w:hAnsi="Times New Roman" w:cs="Times New Roman"/>
                <w:sz w:val="26"/>
                <w:szCs w:val="26"/>
              </w:rPr>
            </w:pPr>
            <w:r w:rsidRPr="00881814">
              <w:rPr>
                <w:rFonts w:ascii="Times New Roman" w:hAnsi="Times New Roman" w:cs="Times New Roman"/>
                <w:sz w:val="26"/>
                <w:szCs w:val="26"/>
              </w:rPr>
              <w:t xml:space="preserve">                          </w:t>
            </w:r>
            <w:r w:rsidR="00904229" w:rsidRPr="00881814">
              <w:rPr>
                <w:rFonts w:ascii="Times New Roman" w:hAnsi="Times New Roman" w:cs="Times New Roman"/>
                <w:sz w:val="26"/>
                <w:szCs w:val="26"/>
              </w:rPr>
              <w:t xml:space="preserve">      </w:t>
            </w:r>
            <w:r w:rsidR="001A6E1D">
              <w:rPr>
                <w:rFonts w:ascii="Times New Roman" w:hAnsi="Times New Roman" w:cs="Times New Roman"/>
                <w:sz w:val="26"/>
                <w:szCs w:val="26"/>
              </w:rPr>
              <w:t xml:space="preserve">       М.А. Валов</w:t>
            </w:r>
          </w:p>
        </w:tc>
      </w:tr>
    </w:tbl>
    <w:p w:rsidR="00DC1334" w:rsidRDefault="00DC1334" w:rsidP="009D55C5">
      <w:pPr>
        <w:autoSpaceDE w:val="0"/>
        <w:autoSpaceDN w:val="0"/>
        <w:adjustRightInd w:val="0"/>
        <w:spacing w:after="0" w:line="240" w:lineRule="auto"/>
        <w:jc w:val="right"/>
        <w:outlineLvl w:val="1"/>
        <w:rPr>
          <w:rFonts w:ascii="Times New Roman" w:hAnsi="Times New Roman" w:cs="Times New Roman"/>
          <w:sz w:val="28"/>
          <w:szCs w:val="28"/>
        </w:rPr>
      </w:pPr>
    </w:p>
    <w:p w:rsidR="00DC1334" w:rsidRDefault="00DC1334">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9D55C5" w:rsidRPr="00F8612A" w:rsidRDefault="00DC1334" w:rsidP="009D55C5">
      <w:pPr>
        <w:autoSpaceDE w:val="0"/>
        <w:autoSpaceDN w:val="0"/>
        <w:adjustRightInd w:val="0"/>
        <w:spacing w:after="0" w:line="240" w:lineRule="auto"/>
        <w:jc w:val="right"/>
        <w:outlineLvl w:val="1"/>
        <w:rPr>
          <w:rFonts w:ascii="Times New Roman" w:hAnsi="Times New Roman" w:cs="Times New Roman"/>
          <w:b/>
          <w:sz w:val="26"/>
          <w:szCs w:val="26"/>
        </w:rPr>
      </w:pPr>
      <w:r w:rsidRPr="00F8612A">
        <w:rPr>
          <w:rFonts w:ascii="Times New Roman" w:hAnsi="Times New Roman" w:cs="Times New Roman"/>
          <w:b/>
          <w:sz w:val="26"/>
          <w:szCs w:val="26"/>
        </w:rPr>
        <w:lastRenderedPageBreak/>
        <w:t>Приложение</w:t>
      </w:r>
    </w:p>
    <w:p w:rsidR="00DC1334" w:rsidRPr="00F8612A" w:rsidRDefault="00E35F3A" w:rsidP="009D55C5">
      <w:pPr>
        <w:autoSpaceDE w:val="0"/>
        <w:autoSpaceDN w:val="0"/>
        <w:adjustRightInd w:val="0"/>
        <w:spacing w:after="0" w:line="240" w:lineRule="auto"/>
        <w:jc w:val="right"/>
        <w:rPr>
          <w:rFonts w:ascii="Times New Roman" w:hAnsi="Times New Roman" w:cs="Times New Roman"/>
          <w:sz w:val="26"/>
          <w:szCs w:val="26"/>
        </w:rPr>
      </w:pPr>
      <w:r w:rsidRPr="00F8612A">
        <w:rPr>
          <w:rFonts w:ascii="Times New Roman" w:hAnsi="Times New Roman" w:cs="Times New Roman"/>
          <w:sz w:val="26"/>
          <w:szCs w:val="26"/>
        </w:rPr>
        <w:t>к п</w:t>
      </w:r>
      <w:r w:rsidR="009D55C5" w:rsidRPr="00F8612A">
        <w:rPr>
          <w:rFonts w:ascii="Times New Roman" w:hAnsi="Times New Roman" w:cs="Times New Roman"/>
          <w:sz w:val="26"/>
          <w:szCs w:val="26"/>
        </w:rPr>
        <w:t>оложению «Об оплате труда</w:t>
      </w:r>
      <w:r w:rsidR="00DC1334" w:rsidRPr="00F8612A">
        <w:rPr>
          <w:rFonts w:ascii="Times New Roman" w:hAnsi="Times New Roman" w:cs="Times New Roman"/>
          <w:sz w:val="26"/>
          <w:szCs w:val="26"/>
        </w:rPr>
        <w:t xml:space="preserve"> </w:t>
      </w:r>
      <w:proofErr w:type="gramStart"/>
      <w:r w:rsidR="009D55C5" w:rsidRPr="00F8612A">
        <w:rPr>
          <w:rFonts w:ascii="Times New Roman" w:hAnsi="Times New Roman" w:cs="Times New Roman"/>
          <w:sz w:val="26"/>
          <w:szCs w:val="26"/>
        </w:rPr>
        <w:t>муниципальных</w:t>
      </w:r>
      <w:proofErr w:type="gramEnd"/>
    </w:p>
    <w:p w:rsidR="009D55C5" w:rsidRPr="00F8612A" w:rsidRDefault="009D55C5" w:rsidP="009D55C5">
      <w:pPr>
        <w:autoSpaceDE w:val="0"/>
        <w:autoSpaceDN w:val="0"/>
        <w:adjustRightInd w:val="0"/>
        <w:spacing w:after="0" w:line="240" w:lineRule="auto"/>
        <w:jc w:val="right"/>
        <w:rPr>
          <w:rFonts w:ascii="Times New Roman" w:hAnsi="Times New Roman" w:cs="Times New Roman"/>
          <w:sz w:val="26"/>
          <w:szCs w:val="26"/>
        </w:rPr>
      </w:pPr>
      <w:r w:rsidRPr="00F8612A">
        <w:rPr>
          <w:rFonts w:ascii="Times New Roman" w:hAnsi="Times New Roman" w:cs="Times New Roman"/>
          <w:sz w:val="26"/>
          <w:szCs w:val="26"/>
        </w:rPr>
        <w:t>служащих</w:t>
      </w:r>
      <w:r w:rsidR="00DC1334" w:rsidRPr="00F8612A">
        <w:rPr>
          <w:rFonts w:ascii="Times New Roman" w:hAnsi="Times New Roman" w:cs="Times New Roman"/>
          <w:sz w:val="26"/>
          <w:szCs w:val="26"/>
        </w:rPr>
        <w:t xml:space="preserve"> </w:t>
      </w:r>
      <w:r w:rsidRPr="00F8612A">
        <w:rPr>
          <w:rFonts w:ascii="Times New Roman" w:hAnsi="Times New Roman" w:cs="Times New Roman"/>
          <w:sz w:val="26"/>
          <w:szCs w:val="26"/>
        </w:rPr>
        <w:t>муниципального образования</w:t>
      </w:r>
    </w:p>
    <w:p w:rsidR="00D50F3C" w:rsidRPr="00F8612A" w:rsidRDefault="009D55C5" w:rsidP="009D55C5">
      <w:pPr>
        <w:autoSpaceDE w:val="0"/>
        <w:autoSpaceDN w:val="0"/>
        <w:adjustRightInd w:val="0"/>
        <w:spacing w:after="0" w:line="240" w:lineRule="auto"/>
        <w:jc w:val="right"/>
        <w:rPr>
          <w:rFonts w:ascii="Times New Roman" w:hAnsi="Times New Roman" w:cs="Times New Roman"/>
          <w:sz w:val="26"/>
          <w:szCs w:val="26"/>
        </w:rPr>
      </w:pPr>
      <w:r w:rsidRPr="00F8612A">
        <w:rPr>
          <w:rFonts w:ascii="Times New Roman" w:hAnsi="Times New Roman" w:cs="Times New Roman"/>
          <w:sz w:val="26"/>
          <w:szCs w:val="26"/>
        </w:rPr>
        <w:t>город Саяногорск</w:t>
      </w:r>
      <w:r w:rsidR="00DC1334" w:rsidRPr="00F8612A">
        <w:rPr>
          <w:rFonts w:ascii="Times New Roman" w:hAnsi="Times New Roman" w:cs="Times New Roman"/>
          <w:sz w:val="26"/>
          <w:szCs w:val="26"/>
        </w:rPr>
        <w:t xml:space="preserve">, </w:t>
      </w:r>
      <w:proofErr w:type="gramStart"/>
      <w:r w:rsidR="00DC1334" w:rsidRPr="00F8612A">
        <w:rPr>
          <w:rFonts w:ascii="Times New Roman" w:hAnsi="Times New Roman" w:cs="Times New Roman"/>
          <w:sz w:val="26"/>
          <w:szCs w:val="26"/>
        </w:rPr>
        <w:t>осуществляемой</w:t>
      </w:r>
      <w:proofErr w:type="gramEnd"/>
      <w:r w:rsidR="00DC1334" w:rsidRPr="00F8612A">
        <w:rPr>
          <w:rFonts w:ascii="Times New Roman" w:hAnsi="Times New Roman" w:cs="Times New Roman"/>
          <w:sz w:val="26"/>
          <w:szCs w:val="26"/>
        </w:rPr>
        <w:t xml:space="preserve"> за счет </w:t>
      </w:r>
    </w:p>
    <w:p w:rsidR="00D50F3C" w:rsidRPr="00F8612A" w:rsidRDefault="00DC1334" w:rsidP="009D55C5">
      <w:pPr>
        <w:autoSpaceDE w:val="0"/>
        <w:autoSpaceDN w:val="0"/>
        <w:adjustRightInd w:val="0"/>
        <w:spacing w:after="0" w:line="240" w:lineRule="auto"/>
        <w:jc w:val="right"/>
        <w:rPr>
          <w:rFonts w:ascii="Times New Roman" w:hAnsi="Times New Roman" w:cs="Times New Roman"/>
          <w:sz w:val="26"/>
          <w:szCs w:val="26"/>
        </w:rPr>
      </w:pPr>
      <w:r w:rsidRPr="00F8612A">
        <w:rPr>
          <w:rFonts w:ascii="Times New Roman" w:hAnsi="Times New Roman" w:cs="Times New Roman"/>
          <w:sz w:val="26"/>
          <w:szCs w:val="26"/>
        </w:rPr>
        <w:t>субвенций из республиканского бюджета</w:t>
      </w:r>
    </w:p>
    <w:p w:rsidR="009D55C5" w:rsidRPr="00F8612A" w:rsidRDefault="00DC1334" w:rsidP="009D55C5">
      <w:pPr>
        <w:autoSpaceDE w:val="0"/>
        <w:autoSpaceDN w:val="0"/>
        <w:adjustRightInd w:val="0"/>
        <w:spacing w:after="0" w:line="240" w:lineRule="auto"/>
        <w:jc w:val="right"/>
        <w:rPr>
          <w:rFonts w:ascii="Times New Roman" w:hAnsi="Times New Roman" w:cs="Times New Roman"/>
          <w:sz w:val="26"/>
          <w:szCs w:val="26"/>
        </w:rPr>
      </w:pPr>
      <w:r w:rsidRPr="00F8612A">
        <w:rPr>
          <w:rFonts w:ascii="Times New Roman" w:hAnsi="Times New Roman" w:cs="Times New Roman"/>
          <w:sz w:val="26"/>
          <w:szCs w:val="26"/>
        </w:rPr>
        <w:t xml:space="preserve">Республики Хакасия </w:t>
      </w:r>
      <w:r w:rsidR="009D55C5" w:rsidRPr="00F8612A">
        <w:rPr>
          <w:rFonts w:ascii="Times New Roman" w:hAnsi="Times New Roman" w:cs="Times New Roman"/>
          <w:sz w:val="26"/>
          <w:szCs w:val="26"/>
        </w:rPr>
        <w:t>»</w:t>
      </w:r>
    </w:p>
    <w:p w:rsidR="00DC1334" w:rsidRPr="00F8612A" w:rsidRDefault="00DC1334" w:rsidP="009D55C5">
      <w:pPr>
        <w:autoSpaceDE w:val="0"/>
        <w:autoSpaceDN w:val="0"/>
        <w:adjustRightInd w:val="0"/>
        <w:spacing w:after="0" w:line="240" w:lineRule="auto"/>
        <w:jc w:val="center"/>
        <w:rPr>
          <w:rFonts w:ascii="Times New Roman" w:hAnsi="Times New Roman" w:cs="Times New Roman"/>
          <w:b/>
          <w:bCs/>
          <w:sz w:val="26"/>
          <w:szCs w:val="26"/>
        </w:rPr>
      </w:pPr>
      <w:bookmarkStart w:id="4" w:name="Par244"/>
      <w:bookmarkEnd w:id="4"/>
    </w:p>
    <w:p w:rsidR="009D55C5" w:rsidRPr="00F8612A" w:rsidRDefault="009D55C5" w:rsidP="009D55C5">
      <w:pPr>
        <w:autoSpaceDE w:val="0"/>
        <w:autoSpaceDN w:val="0"/>
        <w:adjustRightInd w:val="0"/>
        <w:spacing w:after="0" w:line="240" w:lineRule="auto"/>
        <w:jc w:val="center"/>
        <w:rPr>
          <w:rFonts w:ascii="Times New Roman" w:hAnsi="Times New Roman" w:cs="Times New Roman"/>
          <w:b/>
          <w:bCs/>
          <w:sz w:val="26"/>
          <w:szCs w:val="26"/>
        </w:rPr>
      </w:pPr>
      <w:r w:rsidRPr="00F8612A">
        <w:rPr>
          <w:rFonts w:ascii="Times New Roman" w:hAnsi="Times New Roman" w:cs="Times New Roman"/>
          <w:b/>
          <w:bCs/>
          <w:sz w:val="26"/>
          <w:szCs w:val="26"/>
        </w:rPr>
        <w:t>Размеры</w:t>
      </w:r>
    </w:p>
    <w:p w:rsidR="009D55C5" w:rsidRPr="00F8612A" w:rsidRDefault="009D55C5" w:rsidP="009D55C5">
      <w:pPr>
        <w:autoSpaceDE w:val="0"/>
        <w:autoSpaceDN w:val="0"/>
        <w:adjustRightInd w:val="0"/>
        <w:spacing w:after="0" w:line="240" w:lineRule="auto"/>
        <w:jc w:val="center"/>
        <w:rPr>
          <w:rFonts w:ascii="Times New Roman" w:hAnsi="Times New Roman" w:cs="Times New Roman"/>
          <w:b/>
          <w:bCs/>
          <w:sz w:val="26"/>
          <w:szCs w:val="26"/>
        </w:rPr>
      </w:pPr>
      <w:r w:rsidRPr="00F8612A">
        <w:rPr>
          <w:rFonts w:ascii="Times New Roman" w:hAnsi="Times New Roman" w:cs="Times New Roman"/>
          <w:b/>
          <w:bCs/>
          <w:sz w:val="26"/>
          <w:szCs w:val="26"/>
        </w:rPr>
        <w:t>должностных окладов муниципальных служащих</w:t>
      </w:r>
    </w:p>
    <w:p w:rsidR="009D55C5" w:rsidRPr="00F8612A" w:rsidRDefault="009D55C5" w:rsidP="009D55C5">
      <w:pPr>
        <w:autoSpaceDE w:val="0"/>
        <w:autoSpaceDN w:val="0"/>
        <w:adjustRightInd w:val="0"/>
        <w:spacing w:after="0" w:line="240" w:lineRule="auto"/>
        <w:jc w:val="center"/>
        <w:rPr>
          <w:rFonts w:ascii="Times New Roman" w:hAnsi="Times New Roman" w:cs="Times New Roman"/>
          <w:b/>
          <w:bCs/>
          <w:sz w:val="26"/>
          <w:szCs w:val="26"/>
        </w:rPr>
      </w:pPr>
      <w:r w:rsidRPr="00F8612A">
        <w:rPr>
          <w:rFonts w:ascii="Times New Roman" w:hAnsi="Times New Roman" w:cs="Times New Roman"/>
          <w:b/>
          <w:bCs/>
          <w:sz w:val="26"/>
          <w:szCs w:val="26"/>
        </w:rPr>
        <w:t>муниципального образования город Саяногорск</w:t>
      </w:r>
      <w:r w:rsidR="00DC1334" w:rsidRPr="00F8612A">
        <w:rPr>
          <w:rFonts w:ascii="Times New Roman" w:hAnsi="Times New Roman" w:cs="Times New Roman"/>
          <w:b/>
          <w:bCs/>
          <w:sz w:val="26"/>
          <w:szCs w:val="26"/>
        </w:rPr>
        <w:t>, оплата труда которых осуществляется за счет субвенций из республиканского бюджета Республики Хакасия</w:t>
      </w: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1701"/>
        <w:gridCol w:w="6304"/>
        <w:gridCol w:w="1985"/>
      </w:tblGrid>
      <w:tr w:rsidR="003729B6" w:rsidRPr="00F8612A" w:rsidTr="007B1957">
        <w:tc>
          <w:tcPr>
            <w:tcW w:w="1701"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Группа должностей</w:t>
            </w: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Наименование должности</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Размер должностного оклада, в рублях</w:t>
            </w:r>
          </w:p>
        </w:tc>
      </w:tr>
      <w:tr w:rsidR="003729B6" w:rsidRPr="00F8612A" w:rsidTr="007B1957">
        <w:tc>
          <w:tcPr>
            <w:tcW w:w="1701"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w:t>
            </w: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2</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3</w:t>
            </w:r>
          </w:p>
        </w:tc>
      </w:tr>
      <w:tr w:rsidR="003729B6" w:rsidRPr="00F8612A" w:rsidTr="007B1957">
        <w:tc>
          <w:tcPr>
            <w:tcW w:w="1701" w:type="dxa"/>
            <w:vMerge w:val="restart"/>
            <w:tcBorders>
              <w:top w:val="single" w:sz="4" w:space="0" w:color="auto"/>
              <w:left w:val="single" w:sz="4" w:space="0" w:color="auto"/>
              <w:bottom w:val="single" w:sz="4" w:space="0" w:color="auto"/>
              <w:right w:val="single" w:sz="4" w:space="0" w:color="auto"/>
            </w:tcBorders>
          </w:tcPr>
          <w:p w:rsidR="009D55C5" w:rsidRPr="00F8612A" w:rsidRDefault="00D50F3C" w:rsidP="00D50F3C">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Ведущая</w:t>
            </w: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D50F3C">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Начальник структурного отдела, заведую</w:t>
            </w:r>
            <w:r w:rsidR="00D50F3C" w:rsidRPr="00F8612A">
              <w:rPr>
                <w:rFonts w:ascii="Times New Roman" w:hAnsi="Times New Roman" w:cs="Times New Roman"/>
                <w:sz w:val="26"/>
                <w:szCs w:val="26"/>
              </w:rPr>
              <w:t xml:space="preserve">щий отделом (начальник отдела) </w:t>
            </w:r>
            <w:r w:rsidRPr="00F8612A">
              <w:rPr>
                <w:rFonts w:ascii="Times New Roman" w:hAnsi="Times New Roman" w:cs="Times New Roman"/>
                <w:sz w:val="26"/>
                <w:szCs w:val="26"/>
              </w:rPr>
              <w:t>самостоятельного управления, комитета, отдела и иного органа</w:t>
            </w:r>
            <w:r w:rsidR="00D50F3C" w:rsidRPr="00F8612A">
              <w:rPr>
                <w:rFonts w:ascii="Times New Roman" w:hAnsi="Times New Roman" w:cs="Times New Roman"/>
                <w:sz w:val="26"/>
                <w:szCs w:val="26"/>
              </w:rPr>
              <w:t xml:space="preserve"> Администрации муниципального образования город Саяногорск</w:t>
            </w:r>
            <w:r w:rsidRPr="00F8612A">
              <w:rPr>
                <w:rFonts w:ascii="Times New Roman" w:hAnsi="Times New Roman" w:cs="Times New Roman"/>
                <w:sz w:val="26"/>
                <w:szCs w:val="26"/>
              </w:rPr>
              <w:t>,</w:t>
            </w:r>
            <w:r w:rsidR="00D50F3C" w:rsidRPr="00F8612A">
              <w:rPr>
                <w:rFonts w:ascii="Times New Roman" w:hAnsi="Times New Roman" w:cs="Times New Roman"/>
                <w:sz w:val="26"/>
                <w:szCs w:val="26"/>
              </w:rPr>
              <w:t xml:space="preserve"> являющегося юридическим лицом</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14400</w:t>
            </w:r>
          </w:p>
        </w:tc>
      </w:tr>
      <w:tr w:rsidR="003729B6" w:rsidRPr="00F8612A" w:rsidTr="007B1957">
        <w:tc>
          <w:tcPr>
            <w:tcW w:w="1701" w:type="dxa"/>
            <w:vMerge/>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D50F3C"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Ответственный секретарь административной комиссии</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D50F3C"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11100</w:t>
            </w:r>
          </w:p>
        </w:tc>
      </w:tr>
      <w:tr w:rsidR="003729B6" w:rsidRPr="00F8612A" w:rsidTr="007B1957">
        <w:tc>
          <w:tcPr>
            <w:tcW w:w="1701" w:type="dxa"/>
            <w:vMerge/>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D50F3C"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Ответственный секретарь комиссии по делам несовершеннолетних и защите их прав</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D50F3C"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11400</w:t>
            </w:r>
          </w:p>
        </w:tc>
      </w:tr>
      <w:tr w:rsidR="003729B6" w:rsidRPr="00F8612A" w:rsidTr="007B1957">
        <w:tc>
          <w:tcPr>
            <w:tcW w:w="1701" w:type="dxa"/>
            <w:vMerge w:val="restart"/>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Старшая</w:t>
            </w: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Главный специалист</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11450</w:t>
            </w:r>
          </w:p>
        </w:tc>
      </w:tr>
      <w:tr w:rsidR="003729B6" w:rsidRPr="00F8612A" w:rsidTr="007B1957">
        <w:tc>
          <w:tcPr>
            <w:tcW w:w="1701" w:type="dxa"/>
            <w:vMerge/>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Ведущий специалист</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10550</w:t>
            </w:r>
          </w:p>
        </w:tc>
      </w:tr>
      <w:tr w:rsidR="003729B6" w:rsidRPr="00F8612A" w:rsidTr="007B1957">
        <w:tc>
          <w:tcPr>
            <w:tcW w:w="1701"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Младшая</w:t>
            </w:r>
          </w:p>
        </w:tc>
        <w:tc>
          <w:tcPr>
            <w:tcW w:w="6304"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rPr>
                <w:rFonts w:ascii="Times New Roman" w:hAnsi="Times New Roman" w:cs="Times New Roman"/>
                <w:sz w:val="26"/>
                <w:szCs w:val="26"/>
              </w:rPr>
            </w:pPr>
            <w:r w:rsidRPr="00F8612A">
              <w:rPr>
                <w:rFonts w:ascii="Times New Roman" w:hAnsi="Times New Roman" w:cs="Times New Roman"/>
                <w:sz w:val="26"/>
                <w:szCs w:val="26"/>
              </w:rPr>
              <w:t>Специалист 1 категории</w:t>
            </w:r>
          </w:p>
        </w:tc>
        <w:tc>
          <w:tcPr>
            <w:tcW w:w="1985" w:type="dxa"/>
            <w:tcBorders>
              <w:top w:val="single" w:sz="4" w:space="0" w:color="auto"/>
              <w:left w:val="single" w:sz="4" w:space="0" w:color="auto"/>
              <w:bottom w:val="single" w:sz="4" w:space="0" w:color="auto"/>
              <w:right w:val="single" w:sz="4" w:space="0" w:color="auto"/>
            </w:tcBorders>
          </w:tcPr>
          <w:p w:rsidR="009D55C5" w:rsidRPr="00F8612A" w:rsidRDefault="009D55C5" w:rsidP="00AF54EF">
            <w:pPr>
              <w:autoSpaceDE w:val="0"/>
              <w:autoSpaceDN w:val="0"/>
              <w:adjustRightInd w:val="0"/>
              <w:spacing w:after="0" w:line="240" w:lineRule="auto"/>
              <w:jc w:val="center"/>
              <w:rPr>
                <w:rFonts w:ascii="Times New Roman" w:hAnsi="Times New Roman" w:cs="Times New Roman"/>
                <w:sz w:val="26"/>
                <w:szCs w:val="26"/>
              </w:rPr>
            </w:pPr>
            <w:r w:rsidRPr="00F8612A">
              <w:rPr>
                <w:rFonts w:ascii="Times New Roman" w:hAnsi="Times New Roman" w:cs="Times New Roman"/>
                <w:sz w:val="26"/>
                <w:szCs w:val="26"/>
              </w:rPr>
              <w:t>8600</w:t>
            </w:r>
          </w:p>
        </w:tc>
      </w:tr>
    </w:tbl>
    <w:p w:rsidR="009D55C5" w:rsidRPr="00F8612A" w:rsidRDefault="009D55C5" w:rsidP="009D55C5">
      <w:pPr>
        <w:autoSpaceDE w:val="0"/>
        <w:autoSpaceDN w:val="0"/>
        <w:adjustRightInd w:val="0"/>
        <w:spacing w:after="0" w:line="240" w:lineRule="auto"/>
        <w:jc w:val="both"/>
        <w:rPr>
          <w:rFonts w:ascii="Times New Roman" w:hAnsi="Times New Roman" w:cs="Times New Roman"/>
          <w:sz w:val="26"/>
          <w:szCs w:val="26"/>
        </w:rPr>
      </w:pPr>
    </w:p>
    <w:p w:rsidR="009D55C5" w:rsidRPr="00F8612A" w:rsidRDefault="009D55C5" w:rsidP="009D55C5">
      <w:pPr>
        <w:autoSpaceDE w:val="0"/>
        <w:autoSpaceDN w:val="0"/>
        <w:adjustRightInd w:val="0"/>
        <w:spacing w:after="0" w:line="240" w:lineRule="auto"/>
        <w:jc w:val="both"/>
        <w:rPr>
          <w:rFonts w:ascii="Times New Roman" w:hAnsi="Times New Roman" w:cs="Times New Roman"/>
          <w:sz w:val="26"/>
          <w:szCs w:val="26"/>
        </w:rPr>
      </w:pPr>
    </w:p>
    <w:tbl>
      <w:tblPr>
        <w:tblW w:w="10031" w:type="dxa"/>
        <w:tblLook w:val="0000" w:firstRow="0" w:lastRow="0" w:firstColumn="0" w:lastColumn="0" w:noHBand="0" w:noVBand="0"/>
      </w:tblPr>
      <w:tblGrid>
        <w:gridCol w:w="4786"/>
        <w:gridCol w:w="1418"/>
        <w:gridCol w:w="3827"/>
      </w:tblGrid>
      <w:tr w:rsidR="00E35F3A" w:rsidRPr="00F8612A" w:rsidTr="007B1957">
        <w:trPr>
          <w:trHeight w:val="1345"/>
        </w:trPr>
        <w:tc>
          <w:tcPr>
            <w:tcW w:w="4786" w:type="dxa"/>
          </w:tcPr>
          <w:p w:rsidR="00E35F3A" w:rsidRPr="00F8612A" w:rsidRDefault="00E35F3A" w:rsidP="00251DCB">
            <w:pPr>
              <w:keepNext/>
              <w:suppressLineNumbers/>
              <w:suppressAutoHyphens/>
              <w:contextualSpacing/>
              <w:rPr>
                <w:rFonts w:ascii="Times New Roman" w:hAnsi="Times New Roman" w:cs="Times New Roman"/>
                <w:sz w:val="26"/>
                <w:szCs w:val="26"/>
              </w:rPr>
            </w:pPr>
            <w:r w:rsidRPr="00F8612A">
              <w:rPr>
                <w:rFonts w:ascii="Times New Roman" w:hAnsi="Times New Roman" w:cs="Times New Roman"/>
                <w:sz w:val="26"/>
                <w:szCs w:val="26"/>
              </w:rPr>
              <w:t>Председатель Совета депутатов</w:t>
            </w:r>
          </w:p>
          <w:p w:rsidR="00E35F3A" w:rsidRPr="00F8612A" w:rsidRDefault="00E35F3A" w:rsidP="00251DCB">
            <w:pPr>
              <w:keepNext/>
              <w:suppressLineNumbers/>
              <w:suppressAutoHyphens/>
              <w:contextualSpacing/>
              <w:rPr>
                <w:rFonts w:ascii="Times New Roman" w:hAnsi="Times New Roman" w:cs="Times New Roman"/>
                <w:sz w:val="26"/>
                <w:szCs w:val="26"/>
              </w:rPr>
            </w:pPr>
            <w:r w:rsidRPr="00F8612A">
              <w:rPr>
                <w:rFonts w:ascii="Times New Roman" w:hAnsi="Times New Roman" w:cs="Times New Roman"/>
                <w:sz w:val="26"/>
                <w:szCs w:val="26"/>
              </w:rPr>
              <w:t>муниципального образования</w:t>
            </w:r>
          </w:p>
          <w:p w:rsidR="00E35F3A" w:rsidRPr="00F8612A" w:rsidRDefault="00E35F3A" w:rsidP="00251DCB">
            <w:pPr>
              <w:keepNext/>
              <w:suppressLineNumbers/>
              <w:suppressAutoHyphens/>
              <w:contextualSpacing/>
              <w:rPr>
                <w:rFonts w:ascii="Times New Roman" w:hAnsi="Times New Roman" w:cs="Times New Roman"/>
                <w:sz w:val="26"/>
                <w:szCs w:val="26"/>
              </w:rPr>
            </w:pPr>
            <w:r w:rsidRPr="00F8612A">
              <w:rPr>
                <w:rFonts w:ascii="Times New Roman" w:hAnsi="Times New Roman" w:cs="Times New Roman"/>
                <w:sz w:val="26"/>
                <w:szCs w:val="26"/>
              </w:rPr>
              <w:t xml:space="preserve">город Саяногорск                                                          </w:t>
            </w:r>
          </w:p>
          <w:p w:rsidR="00CC024F" w:rsidRDefault="00E35F3A" w:rsidP="00251DCB">
            <w:pPr>
              <w:keepNext/>
              <w:suppressLineNumbers/>
              <w:suppressAutoHyphens/>
              <w:contextualSpacing/>
              <w:jc w:val="right"/>
              <w:rPr>
                <w:rFonts w:ascii="Times New Roman" w:hAnsi="Times New Roman" w:cs="Times New Roman"/>
                <w:sz w:val="26"/>
                <w:szCs w:val="26"/>
              </w:rPr>
            </w:pPr>
            <w:r w:rsidRPr="00F8612A">
              <w:rPr>
                <w:rFonts w:ascii="Times New Roman" w:hAnsi="Times New Roman" w:cs="Times New Roman"/>
                <w:sz w:val="26"/>
                <w:szCs w:val="26"/>
              </w:rPr>
              <w:t xml:space="preserve">               </w:t>
            </w:r>
            <w:r w:rsidR="00CC024F">
              <w:rPr>
                <w:rFonts w:ascii="Times New Roman" w:hAnsi="Times New Roman" w:cs="Times New Roman"/>
                <w:sz w:val="26"/>
                <w:szCs w:val="26"/>
              </w:rPr>
              <w:t xml:space="preserve">                            </w:t>
            </w:r>
          </w:p>
          <w:p w:rsidR="00E35F3A" w:rsidRPr="00F8612A" w:rsidRDefault="00E35F3A" w:rsidP="00251DCB">
            <w:pPr>
              <w:keepNext/>
              <w:suppressLineNumbers/>
              <w:suppressAutoHyphens/>
              <w:contextualSpacing/>
              <w:jc w:val="right"/>
              <w:rPr>
                <w:rFonts w:ascii="Times New Roman" w:hAnsi="Times New Roman" w:cs="Times New Roman"/>
                <w:sz w:val="26"/>
                <w:szCs w:val="26"/>
              </w:rPr>
            </w:pPr>
            <w:r w:rsidRPr="00F8612A">
              <w:rPr>
                <w:rFonts w:ascii="Times New Roman" w:hAnsi="Times New Roman" w:cs="Times New Roman"/>
                <w:sz w:val="26"/>
                <w:szCs w:val="26"/>
              </w:rPr>
              <w:t xml:space="preserve">     В.В.</w:t>
            </w:r>
            <w:r w:rsidR="00F8612A">
              <w:rPr>
                <w:rFonts w:ascii="Times New Roman" w:hAnsi="Times New Roman" w:cs="Times New Roman"/>
                <w:sz w:val="26"/>
                <w:szCs w:val="26"/>
              </w:rPr>
              <w:t xml:space="preserve"> </w:t>
            </w:r>
            <w:r w:rsidRPr="00F8612A">
              <w:rPr>
                <w:rFonts w:ascii="Times New Roman" w:hAnsi="Times New Roman" w:cs="Times New Roman"/>
                <w:sz w:val="26"/>
                <w:szCs w:val="26"/>
              </w:rPr>
              <w:t xml:space="preserve">Ситников           </w:t>
            </w:r>
          </w:p>
        </w:tc>
        <w:tc>
          <w:tcPr>
            <w:tcW w:w="1418" w:type="dxa"/>
          </w:tcPr>
          <w:p w:rsidR="00E35F3A" w:rsidRPr="00F8612A" w:rsidRDefault="00E35F3A" w:rsidP="00251DCB">
            <w:pPr>
              <w:keepNext/>
              <w:suppressLineNumbers/>
              <w:suppressAutoHyphens/>
              <w:contextualSpacing/>
              <w:rPr>
                <w:rFonts w:ascii="Times New Roman" w:hAnsi="Times New Roman" w:cs="Times New Roman"/>
                <w:sz w:val="26"/>
                <w:szCs w:val="26"/>
              </w:rPr>
            </w:pPr>
          </w:p>
        </w:tc>
        <w:tc>
          <w:tcPr>
            <w:tcW w:w="3827" w:type="dxa"/>
          </w:tcPr>
          <w:p w:rsidR="00E35F3A" w:rsidRPr="00F8612A" w:rsidRDefault="00FA083B" w:rsidP="00251DCB">
            <w:pPr>
              <w:keepNext/>
              <w:suppressLineNumbers/>
              <w:suppressAutoHyphens/>
              <w:ind w:left="-675" w:firstLine="675"/>
              <w:contextualSpacing/>
              <w:rPr>
                <w:rFonts w:ascii="Times New Roman" w:hAnsi="Times New Roman" w:cs="Times New Roman"/>
                <w:sz w:val="26"/>
                <w:szCs w:val="26"/>
              </w:rPr>
            </w:pPr>
            <w:r>
              <w:rPr>
                <w:rFonts w:ascii="Times New Roman" w:hAnsi="Times New Roman" w:cs="Times New Roman"/>
                <w:sz w:val="26"/>
                <w:szCs w:val="26"/>
              </w:rPr>
              <w:t>Глава</w:t>
            </w:r>
            <w:r w:rsidR="00E35F3A" w:rsidRPr="00F8612A">
              <w:rPr>
                <w:rFonts w:ascii="Times New Roman" w:hAnsi="Times New Roman" w:cs="Times New Roman"/>
                <w:sz w:val="26"/>
                <w:szCs w:val="26"/>
              </w:rPr>
              <w:t xml:space="preserve"> </w:t>
            </w:r>
          </w:p>
          <w:p w:rsidR="00E35F3A" w:rsidRPr="00F8612A" w:rsidRDefault="00E35F3A" w:rsidP="00251DCB">
            <w:pPr>
              <w:keepNext/>
              <w:suppressLineNumbers/>
              <w:suppressAutoHyphens/>
              <w:contextualSpacing/>
              <w:rPr>
                <w:rFonts w:ascii="Times New Roman" w:hAnsi="Times New Roman" w:cs="Times New Roman"/>
                <w:sz w:val="26"/>
                <w:szCs w:val="26"/>
              </w:rPr>
            </w:pPr>
            <w:r w:rsidRPr="00F8612A">
              <w:rPr>
                <w:rFonts w:ascii="Times New Roman" w:hAnsi="Times New Roman" w:cs="Times New Roman"/>
                <w:sz w:val="26"/>
                <w:szCs w:val="26"/>
              </w:rPr>
              <w:t>муниципального образования</w:t>
            </w:r>
          </w:p>
          <w:p w:rsidR="00E35F3A" w:rsidRPr="00F8612A" w:rsidRDefault="00E35F3A" w:rsidP="00251DCB">
            <w:pPr>
              <w:keepNext/>
              <w:suppressLineNumbers/>
              <w:suppressAutoHyphens/>
              <w:contextualSpacing/>
              <w:rPr>
                <w:rFonts w:ascii="Times New Roman" w:hAnsi="Times New Roman" w:cs="Times New Roman"/>
                <w:sz w:val="26"/>
                <w:szCs w:val="26"/>
              </w:rPr>
            </w:pPr>
            <w:r w:rsidRPr="00F8612A">
              <w:rPr>
                <w:rFonts w:ascii="Times New Roman" w:hAnsi="Times New Roman" w:cs="Times New Roman"/>
                <w:sz w:val="26"/>
                <w:szCs w:val="26"/>
              </w:rPr>
              <w:t xml:space="preserve">город Саяногорск                                         </w:t>
            </w:r>
          </w:p>
          <w:p w:rsidR="00E35F3A" w:rsidRPr="00F8612A" w:rsidRDefault="00E35F3A" w:rsidP="00251DCB">
            <w:pPr>
              <w:keepNext/>
              <w:suppressLineNumbers/>
              <w:suppressAutoHyphens/>
              <w:contextualSpacing/>
              <w:jc w:val="right"/>
              <w:rPr>
                <w:rFonts w:ascii="Times New Roman" w:hAnsi="Times New Roman" w:cs="Times New Roman"/>
                <w:sz w:val="26"/>
                <w:szCs w:val="26"/>
              </w:rPr>
            </w:pPr>
            <w:r w:rsidRPr="00F8612A">
              <w:rPr>
                <w:rFonts w:ascii="Times New Roman" w:hAnsi="Times New Roman" w:cs="Times New Roman"/>
                <w:sz w:val="26"/>
                <w:szCs w:val="26"/>
              </w:rPr>
              <w:t xml:space="preserve">                                </w:t>
            </w:r>
          </w:p>
          <w:p w:rsidR="00E35F3A" w:rsidRPr="00F8612A" w:rsidRDefault="00FA083B" w:rsidP="00251DCB">
            <w:pPr>
              <w:keepNext/>
              <w:suppressLineNumbers/>
              <w:suppressAutoHyphens/>
              <w:contextualSpacing/>
              <w:rPr>
                <w:rFonts w:ascii="Times New Roman" w:hAnsi="Times New Roman" w:cs="Times New Roman"/>
                <w:sz w:val="26"/>
                <w:szCs w:val="26"/>
              </w:rPr>
            </w:pPr>
            <w:r>
              <w:rPr>
                <w:rFonts w:ascii="Times New Roman" w:hAnsi="Times New Roman" w:cs="Times New Roman"/>
                <w:sz w:val="26"/>
                <w:szCs w:val="26"/>
              </w:rPr>
              <w:t xml:space="preserve">                                    </w:t>
            </w:r>
            <w:bookmarkStart w:id="5" w:name="_GoBack"/>
            <w:bookmarkEnd w:id="5"/>
            <w:proofErr w:type="spellStart"/>
            <w:r>
              <w:rPr>
                <w:rFonts w:ascii="Times New Roman" w:hAnsi="Times New Roman" w:cs="Times New Roman"/>
                <w:sz w:val="26"/>
                <w:szCs w:val="26"/>
              </w:rPr>
              <w:t>М.А.Валов</w:t>
            </w:r>
            <w:proofErr w:type="spellEnd"/>
            <w:r w:rsidR="00E35F3A" w:rsidRPr="00F8612A">
              <w:rPr>
                <w:rFonts w:ascii="Times New Roman" w:hAnsi="Times New Roman" w:cs="Times New Roman"/>
                <w:sz w:val="26"/>
                <w:szCs w:val="26"/>
              </w:rPr>
              <w:t xml:space="preserve"> </w:t>
            </w:r>
          </w:p>
        </w:tc>
      </w:tr>
    </w:tbl>
    <w:p w:rsidR="002E664F" w:rsidRPr="00F8612A" w:rsidRDefault="002E664F" w:rsidP="00D50F3C">
      <w:pPr>
        <w:autoSpaceDE w:val="0"/>
        <w:autoSpaceDN w:val="0"/>
        <w:adjustRightInd w:val="0"/>
        <w:spacing w:after="0" w:line="240" w:lineRule="auto"/>
        <w:jc w:val="both"/>
        <w:rPr>
          <w:rFonts w:ascii="Times New Roman" w:hAnsi="Times New Roman" w:cs="Times New Roman"/>
          <w:sz w:val="26"/>
          <w:szCs w:val="26"/>
        </w:rPr>
      </w:pPr>
    </w:p>
    <w:sectPr w:rsidR="002E664F" w:rsidRPr="00F8612A" w:rsidSect="00E35F3A">
      <w:pgSz w:w="11906" w:h="16838"/>
      <w:pgMar w:top="1134" w:right="567" w:bottom="1134" w:left="1134"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73D3D"/>
    <w:multiLevelType w:val="hybridMultilevel"/>
    <w:tmpl w:val="31862F7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192DCF"/>
    <w:multiLevelType w:val="hybridMultilevel"/>
    <w:tmpl w:val="10364ABC"/>
    <w:lvl w:ilvl="0" w:tplc="08AC0EB8">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2"/>
  </w:compat>
  <w:rsids>
    <w:rsidRoot w:val="007149EE"/>
    <w:rsid w:val="00012909"/>
    <w:rsid w:val="00056D42"/>
    <w:rsid w:val="0013219C"/>
    <w:rsid w:val="001A6E1D"/>
    <w:rsid w:val="00202F6E"/>
    <w:rsid w:val="002E664F"/>
    <w:rsid w:val="0031160C"/>
    <w:rsid w:val="003729B6"/>
    <w:rsid w:val="003D7FC6"/>
    <w:rsid w:val="003E6228"/>
    <w:rsid w:val="00452D61"/>
    <w:rsid w:val="005D654F"/>
    <w:rsid w:val="00686DB5"/>
    <w:rsid w:val="007032C7"/>
    <w:rsid w:val="007149EE"/>
    <w:rsid w:val="00715599"/>
    <w:rsid w:val="007B1957"/>
    <w:rsid w:val="007C52C7"/>
    <w:rsid w:val="00867DF2"/>
    <w:rsid w:val="008800D8"/>
    <w:rsid w:val="00881814"/>
    <w:rsid w:val="00904229"/>
    <w:rsid w:val="009D55C5"/>
    <w:rsid w:val="009D5EA2"/>
    <w:rsid w:val="00B219ED"/>
    <w:rsid w:val="00BF36A9"/>
    <w:rsid w:val="00C05C40"/>
    <w:rsid w:val="00C115F9"/>
    <w:rsid w:val="00CC024F"/>
    <w:rsid w:val="00D50F3C"/>
    <w:rsid w:val="00DC1334"/>
    <w:rsid w:val="00E35F3A"/>
    <w:rsid w:val="00EF0052"/>
    <w:rsid w:val="00F05DE8"/>
    <w:rsid w:val="00F8612A"/>
    <w:rsid w:val="00FA083B"/>
    <w:rsid w:val="00FD2979"/>
    <w:rsid w:val="00FF1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9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55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36A9"/>
    <w:pPr>
      <w:ind w:left="720"/>
      <w:contextualSpacing/>
    </w:pPr>
  </w:style>
  <w:style w:type="paragraph" w:styleId="a4">
    <w:name w:val="Balloon Text"/>
    <w:basedOn w:val="a"/>
    <w:link w:val="a5"/>
    <w:uiPriority w:val="99"/>
    <w:semiHidden/>
    <w:unhideWhenUsed/>
    <w:rsid w:val="003E62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62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9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55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F3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FBB137589D4DE6DBE5CE7E0EDEB525C0147BDEBD158EE5D2983B7811523B3C285B92BFC29E63E943F8F32D4CB00D1DA2B1A4C614AM8p1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2290</Words>
  <Characters>13058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Андрюшина Наталья Сергеевна</dc:creator>
  <cp:lastModifiedBy>Beletskaya</cp:lastModifiedBy>
  <cp:revision>20</cp:revision>
  <cp:lastPrinted>2022-02-09T02:22:00Z</cp:lastPrinted>
  <dcterms:created xsi:type="dcterms:W3CDTF">2022-01-19T09:32:00Z</dcterms:created>
  <dcterms:modified xsi:type="dcterms:W3CDTF">2022-02-09T02:26:00Z</dcterms:modified>
</cp:coreProperties>
</file>